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70060B" w14:textId="77777777" w:rsidR="00ED707E" w:rsidRPr="00ED707E" w:rsidRDefault="00ED707E" w:rsidP="00ED707E">
      <w:pPr>
        <w:rPr>
          <w:b/>
          <w:bCs/>
        </w:rPr>
      </w:pPr>
      <w:r w:rsidRPr="00ED707E">
        <w:rPr>
          <w:b/>
          <w:bCs/>
        </w:rPr>
        <w:t>Обязательные условия при заключении и исполнении</w:t>
      </w:r>
      <w:r w:rsidRPr="00ED707E">
        <w:rPr>
          <w:b/>
          <w:bCs/>
        </w:rPr>
        <w:br/>
        <w:t>договоров с Вайлдберриз</w:t>
      </w:r>
    </w:p>
    <w:p w14:paraId="63A48A9E" w14:textId="77777777" w:rsidR="00ED707E" w:rsidRPr="00ED707E" w:rsidRDefault="00ED707E" w:rsidP="00ED707E">
      <w:r w:rsidRPr="00ED707E">
        <w:t>Обязательные условия при заключении и исполнении договоров (далее – Условия) являются неотъемлемой частью договоров с </w:t>
      </w:r>
      <w:r w:rsidRPr="00ED707E">
        <w:rPr>
          <w:b/>
          <w:bCs/>
        </w:rPr>
        <w:t>Группой компаний Вайлдберриз</w:t>
      </w:r>
      <w:r w:rsidRPr="00ED707E">
        <w:t> — в том числе с Обществом с ограниченной ответственностью «РВБ», зарегистрированном в соответствии с законодательством Российской Федерации, ОГРН 1247700471919 (далее – ООО «РВБ») и/или любым иным юридическим лицом из группы компаний Вайлдберриз, находящимся под прямым или косвенным контролем ООО «РВБ» (далее – Вайлдберриз), в случае если применение Условий прямо предусмотрено согласно заключенному договору, то Условия подлежат исполнению в полном объеме, если иное не предусмотрено договором.</w:t>
      </w:r>
    </w:p>
    <w:p w14:paraId="3A66B933" w14:textId="77777777" w:rsidR="00ED707E" w:rsidRPr="00ED707E" w:rsidRDefault="00ED707E" w:rsidP="00ED707E">
      <w:r w:rsidRPr="00ED707E">
        <w:rPr>
          <w:i/>
          <w:iCs/>
        </w:rPr>
        <w:t>Контрагент – сторона Договора с Вайлдберриз. Стороны – Контрагент и Вайлдберриз совместно. Договор – договор, заключенный между Контрагентом и Вайлдберриз</w:t>
      </w:r>
    </w:p>
    <w:p w14:paraId="11DB9F4A" w14:textId="77777777" w:rsidR="00ED707E" w:rsidRPr="00ED707E" w:rsidRDefault="00ED707E" w:rsidP="00ED707E">
      <w:r w:rsidRPr="00ED707E">
        <w:rPr>
          <w:i/>
          <w:iCs/>
        </w:rPr>
        <w:t>Вайлдберриз вправе изменять Условия в одностороннем порядке. Изменённая версия Условий применяется к договорам с момента размещения измененного текста Условий в сети Интернет по настоящей ссылке, если иной срок вступления изменений в силу не определен дополнительно при таком размещении.</w:t>
      </w:r>
    </w:p>
    <w:p w14:paraId="317A917B" w14:textId="77777777" w:rsidR="00ED707E" w:rsidRPr="00ED707E" w:rsidRDefault="00ED707E" w:rsidP="00ED707E">
      <w:r w:rsidRPr="00ED707E">
        <w:rPr>
          <w:i/>
          <w:iCs/>
        </w:rPr>
        <w:t>Дата публикации: «02» сентября 2024 г.</w:t>
      </w:r>
    </w:p>
    <w:p w14:paraId="462BECFB" w14:textId="77777777" w:rsidR="00ED707E" w:rsidRPr="00ED707E" w:rsidRDefault="00ED707E" w:rsidP="00ED707E">
      <w:r w:rsidRPr="00ED707E">
        <w:rPr>
          <w:i/>
          <w:iCs/>
        </w:rPr>
        <w:t>Дата вступления в силу: «02» сентября 2024 г.</w:t>
      </w:r>
    </w:p>
    <w:p w14:paraId="1E2F3619" w14:textId="77777777" w:rsidR="00ED707E" w:rsidRPr="00ED707E" w:rsidRDefault="00ED707E" w:rsidP="00ED707E">
      <w:pPr>
        <w:numPr>
          <w:ilvl w:val="0"/>
          <w:numId w:val="1"/>
        </w:numPr>
      </w:pPr>
      <w:r w:rsidRPr="00ED707E">
        <w:rPr>
          <w:b/>
          <w:bCs/>
        </w:rPr>
        <w:t>Конфиденциальность</w:t>
      </w:r>
    </w:p>
    <w:p w14:paraId="143B198D" w14:textId="77777777" w:rsidR="00ED707E" w:rsidRPr="00ED707E" w:rsidRDefault="00ED707E" w:rsidP="00ED707E">
      <w:pPr>
        <w:numPr>
          <w:ilvl w:val="1"/>
          <w:numId w:val="1"/>
        </w:numPr>
      </w:pPr>
      <w:r w:rsidRPr="00ED707E">
        <w:t>Конфиденциальная информация – информация, которая была передана Сторонами друг другу до или будет передана после заключения Договора или стала известной в процессе сотрудничества Сторон, в том числе:</w:t>
      </w:r>
    </w:p>
    <w:p w14:paraId="3A50001A" w14:textId="77777777" w:rsidR="00ED707E" w:rsidRPr="00ED707E" w:rsidRDefault="00ED707E" w:rsidP="00ED707E">
      <w:pPr>
        <w:numPr>
          <w:ilvl w:val="2"/>
          <w:numId w:val="1"/>
        </w:numPr>
      </w:pPr>
      <w:r w:rsidRPr="00ED707E">
        <w:t>сведения любого характера о лицах, предметах, фактах, событиях, явлениях и процессах, независимо от формы их представления, составляющие банковскую, служебную и коммерческую тайну или другие сведения конфиденциального характера Сторон, имеющие действительную или потенциальную коммерческую ценность в силу их неизвестности третьим лицам, к которым нет свободного доступа на законном основании, охраняемые в соответствии с законодательством, применимым к Сторонам, а также документами Сторон по защите конфиденциальной информации, в том числе информация, содержащая в себе и/или на ее носителях особые отметки конфиденциальности (например: «коммерческая тайна», «конфиденциально», «для внутреннего пользования» и т. п.), а также о конфиденциальном характере которой было сопровождающим передачу Конфиденциальной информации письменным уведомлением на бумажном носителе или по электронным видам связи.</w:t>
      </w:r>
    </w:p>
    <w:p w14:paraId="2A20C308" w14:textId="77777777" w:rsidR="00ED707E" w:rsidRPr="00ED707E" w:rsidRDefault="00ED707E" w:rsidP="00ED707E">
      <w:pPr>
        <w:numPr>
          <w:ilvl w:val="2"/>
          <w:numId w:val="1"/>
        </w:numPr>
      </w:pPr>
      <w:r w:rsidRPr="00ED707E">
        <w:t>выписки, обработки, обобщений, аналитических выкладок или иного использования Конфиденциальной информации;</w:t>
      </w:r>
    </w:p>
    <w:p w14:paraId="45E6DEBA" w14:textId="77777777" w:rsidR="00ED707E" w:rsidRPr="00ED707E" w:rsidRDefault="00ED707E" w:rsidP="00ED707E">
      <w:pPr>
        <w:numPr>
          <w:ilvl w:val="2"/>
          <w:numId w:val="1"/>
        </w:numPr>
      </w:pPr>
      <w:r w:rsidRPr="00ED707E">
        <w:t>информация, используемая в деятельности Сторон при их взаимодействии, результаты взаимодействия Сторон, информацию о факте и результатах переговоров между Сторонами по вопросам заключения, исполнения, расторжения Договора и заключаемых на его основе договоров;</w:t>
      </w:r>
    </w:p>
    <w:p w14:paraId="44FB50B9" w14:textId="77777777" w:rsidR="00ED707E" w:rsidRPr="00ED707E" w:rsidRDefault="00ED707E" w:rsidP="00ED707E">
      <w:pPr>
        <w:numPr>
          <w:ilvl w:val="2"/>
          <w:numId w:val="1"/>
        </w:numPr>
      </w:pPr>
      <w:r w:rsidRPr="00ED707E">
        <w:t>коммерческие условия сотрудничества Сторон.</w:t>
      </w:r>
    </w:p>
    <w:p w14:paraId="7854AA29" w14:textId="77777777" w:rsidR="00ED707E" w:rsidRPr="00ED707E" w:rsidRDefault="00ED707E" w:rsidP="00ED707E">
      <w:r w:rsidRPr="00ED707E">
        <w:lastRenderedPageBreak/>
        <w:t>Получающая сторона – Сторона, которая принимает Конфиденциальную информацию от Раскрывающей стороны на условиях настоящего раздела. Передающая сторона – Сторона, которая на законных основаниях владеет Конфиденциальной информацией и передает ее Получающая стороне на условиях настоящего раздела.</w:t>
      </w:r>
    </w:p>
    <w:p w14:paraId="6310E8BE" w14:textId="77777777" w:rsidR="00ED707E" w:rsidRPr="00ED707E" w:rsidRDefault="00ED707E" w:rsidP="00ED707E">
      <w:pPr>
        <w:numPr>
          <w:ilvl w:val="1"/>
          <w:numId w:val="1"/>
        </w:numPr>
      </w:pPr>
      <w:r w:rsidRPr="00ED707E">
        <w:t>Стороны обязуются, начиная с момента подписания и в течение 3 (трех) лет после прекращения действия Договора, не передавать конфиденциальную информацию доступа третьим лицам без письменного согласия другой Стороны. До передачи Конфиденциальной информации (и при наличии письменного согласия Передающей стороны) Получающая сторона обязана заключить с такими третьими лицами соглашение о конфиденциальности с объемом обязательств не ниже указанного в настоящих Условиях.</w:t>
      </w:r>
    </w:p>
    <w:p w14:paraId="1ABDB8FC" w14:textId="77777777" w:rsidR="00ED707E" w:rsidRPr="00ED707E" w:rsidRDefault="00ED707E" w:rsidP="00ED707E">
      <w:pPr>
        <w:numPr>
          <w:ilvl w:val="1"/>
          <w:numId w:val="1"/>
        </w:numPr>
      </w:pPr>
      <w:r w:rsidRPr="00ED707E">
        <w:t>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информации такого же рода, или как того требуют соответствующие стандарты профессиональной этики.</w:t>
      </w:r>
    </w:p>
    <w:p w14:paraId="7B6E6DF7" w14:textId="77777777" w:rsidR="00ED707E" w:rsidRPr="00ED707E" w:rsidRDefault="00ED707E" w:rsidP="00ED707E">
      <w:pPr>
        <w:numPr>
          <w:ilvl w:val="1"/>
          <w:numId w:val="1"/>
        </w:numPr>
      </w:pPr>
      <w:r w:rsidRPr="00ED707E">
        <w:t>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Договора, и ограничивать ее использование или разглашение лицами, которым она необходима для исполнения Договора.</w:t>
      </w:r>
    </w:p>
    <w:p w14:paraId="567D9570" w14:textId="77777777" w:rsidR="00ED707E" w:rsidRPr="00ED707E" w:rsidRDefault="00ED707E" w:rsidP="00ED707E">
      <w:pPr>
        <w:numPr>
          <w:ilvl w:val="1"/>
          <w:numId w:val="1"/>
        </w:numPr>
      </w:pPr>
      <w:r w:rsidRPr="00ED707E">
        <w:t>По окончании Договора Получающая Сторона должна уничтожить или вернуть Передающей стороне все материальные (физические) носители Конфиденциальной информации, включая все копии и выписки, сделанные Получающей стороной если иное не установление законодательством, применимым к соответствующей Стороне.</w:t>
      </w:r>
    </w:p>
    <w:p w14:paraId="2ADADB81" w14:textId="77777777" w:rsidR="00ED707E" w:rsidRPr="00ED707E" w:rsidRDefault="00ED707E" w:rsidP="00ED707E">
      <w:pPr>
        <w:numPr>
          <w:ilvl w:val="1"/>
          <w:numId w:val="1"/>
        </w:numPr>
      </w:pPr>
      <w:r w:rsidRPr="00ED707E">
        <w:t>Стороны гарантируют, что доступ к Конфиденциальной информации имеют лишь работники, а также иные лица Сторон в пределах выполнения своих должностных обязанностей, принявшие на себя обязательства по охране и неразглашению Конфиденциальной информации, и несут ответственность за их действия как за свои собственные.</w:t>
      </w:r>
    </w:p>
    <w:p w14:paraId="2923BA55" w14:textId="77777777" w:rsidR="00ED707E" w:rsidRPr="00ED707E" w:rsidRDefault="00ED707E" w:rsidP="00ED707E">
      <w:pPr>
        <w:numPr>
          <w:ilvl w:val="1"/>
          <w:numId w:val="1"/>
        </w:numPr>
      </w:pPr>
      <w:r w:rsidRPr="00ED707E">
        <w:t>При предоставлении Конфиденциальной информации органам государственной власти, местного самоуправления, иным органам государственной власти Получающая сторона уведомляет Передающую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раскрытия Конфиденциальной информации. Получающая сторона обязуется обеспечить раскрытие только той части Конфиденциальной информации, раскрытие которой необходимо в силу применения положений действующего законодательства,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5AB019E1" w14:textId="77777777" w:rsidR="00ED707E" w:rsidRPr="00ED707E" w:rsidRDefault="00ED707E" w:rsidP="00ED707E">
      <w:pPr>
        <w:numPr>
          <w:ilvl w:val="1"/>
          <w:numId w:val="1"/>
        </w:numPr>
      </w:pPr>
      <w:r w:rsidRPr="00ED707E">
        <w:t>Приведенные выше положения не относятся к информации, которая:</w:t>
      </w:r>
    </w:p>
    <w:p w14:paraId="30DDC620" w14:textId="77777777" w:rsidR="00ED707E" w:rsidRPr="00ED707E" w:rsidRDefault="00ED707E" w:rsidP="00ED707E">
      <w:pPr>
        <w:numPr>
          <w:ilvl w:val="2"/>
          <w:numId w:val="1"/>
        </w:numPr>
      </w:pPr>
      <w:r w:rsidRPr="00ED707E">
        <w:t xml:space="preserve">законно получена Получающей Стороной без ограничения и нарушения какого-либо соглашения от третьих лиц, которые по разумной осведомленности Получающей Стороны не нарушают своей обязанности </w:t>
      </w:r>
      <w:r w:rsidRPr="00ED707E">
        <w:lastRenderedPageBreak/>
        <w:t>перед Передающей Стороной по соблюдению режима защиты конфиденциальной информации;</w:t>
      </w:r>
    </w:p>
    <w:p w14:paraId="470676FE" w14:textId="77777777" w:rsidR="00ED707E" w:rsidRPr="00ED707E" w:rsidRDefault="00ED707E" w:rsidP="00ED707E">
      <w:pPr>
        <w:numPr>
          <w:ilvl w:val="2"/>
          <w:numId w:val="1"/>
        </w:numPr>
      </w:pPr>
      <w:r w:rsidRPr="00ED707E">
        <w:t>стала известна Получающей Стороне из источника, отличного от Получающей Стороны до момента вступления в силу Договора;</w:t>
      </w:r>
    </w:p>
    <w:p w14:paraId="5E0FBF0B" w14:textId="77777777" w:rsidR="00ED707E" w:rsidRPr="00ED707E" w:rsidRDefault="00ED707E" w:rsidP="00ED707E">
      <w:pPr>
        <w:numPr>
          <w:ilvl w:val="2"/>
          <w:numId w:val="1"/>
        </w:numPr>
      </w:pPr>
      <w:r w:rsidRPr="00ED707E">
        <w:t>независимо разработана Получающей Стороной, то есть является результатом внутренних разработок, добросовестно выполненных её работниками, до вступления в силу Договора;</w:t>
      </w:r>
    </w:p>
    <w:p w14:paraId="1D2101DC" w14:textId="77777777" w:rsidR="00ED707E" w:rsidRPr="00ED707E" w:rsidRDefault="00ED707E" w:rsidP="00ED707E">
      <w:pPr>
        <w:numPr>
          <w:ilvl w:val="2"/>
          <w:numId w:val="1"/>
        </w:numPr>
      </w:pPr>
      <w:r w:rsidRPr="00ED707E">
        <w:t>становится публично доступной после вступления в силу Договора, за исключением случаев, когда это произошло в результате нарушения своих обязательств Получающей Стороной.</w:t>
      </w:r>
    </w:p>
    <w:p w14:paraId="165107E0" w14:textId="77777777" w:rsidR="00ED707E" w:rsidRPr="00ED707E" w:rsidRDefault="00ED707E" w:rsidP="00ED707E">
      <w:pPr>
        <w:numPr>
          <w:ilvl w:val="0"/>
          <w:numId w:val="1"/>
        </w:numPr>
      </w:pPr>
      <w:r w:rsidRPr="00ED707E">
        <w:rPr>
          <w:b/>
          <w:bCs/>
        </w:rPr>
        <w:t>Непреодолимая сила</w:t>
      </w:r>
    </w:p>
    <w:p w14:paraId="3DA7E3A2" w14:textId="77777777" w:rsidR="00ED707E" w:rsidRPr="00ED707E" w:rsidRDefault="00ED707E" w:rsidP="00ED707E">
      <w:pPr>
        <w:numPr>
          <w:ilvl w:val="1"/>
          <w:numId w:val="1"/>
        </w:numPr>
      </w:pPr>
      <w:r w:rsidRPr="00ED707E">
        <w:t>Для целей Договора «непреодолимая сила» означает чрезвычайное, непредотвратимое при данных условиях обстоятельство, неподвластное контролю, не связанное с просчетом или небрежностью Стороны по Договору. Реорганизация, ликвидация или иное изменение правового статуса Стороны для целей Договора не является обстоятельством непреодолимой силы.</w:t>
      </w:r>
    </w:p>
    <w:p w14:paraId="6CD48DB9" w14:textId="77777777" w:rsidR="00ED707E" w:rsidRPr="00ED707E" w:rsidRDefault="00ED707E" w:rsidP="00ED707E">
      <w:pPr>
        <w:numPr>
          <w:ilvl w:val="1"/>
          <w:numId w:val="1"/>
        </w:numPr>
      </w:pPr>
      <w:r w:rsidRPr="00ED707E">
        <w:t>Невыполнение Стороной каких-либо обязательств по Договору не считается нарушением или несоблюдением условий Договора, если такое невыполнение произошло вследствие непреодолимой силы, при условии, что Сторона, пострадавшая от такого события, предприняла все разумные меры предосторожности, проявила надлежащую осмотрительность и осуществила разумные альтернативные действия, чтобы выполнить условия Договора.</w:t>
      </w:r>
    </w:p>
    <w:p w14:paraId="314DE42D" w14:textId="77777777" w:rsidR="00ED707E" w:rsidRPr="00ED707E" w:rsidRDefault="00ED707E" w:rsidP="00ED707E">
      <w:pPr>
        <w:numPr>
          <w:ilvl w:val="1"/>
          <w:numId w:val="1"/>
        </w:numPr>
      </w:pPr>
      <w:r w:rsidRPr="00ED707E">
        <w:t>Сторона, пострадавшая от обстоятельств непреодолимой силы, должна уведомить другую Сторону о таком событии и о причинах его возникновения не позднее, чем через 3 (три) календарных дня после наступления этого события, и также как можно скорее сообщить о восстановлении нормальных условий для продолжения сотрудничества.</w:t>
      </w:r>
    </w:p>
    <w:p w14:paraId="14375077" w14:textId="77777777" w:rsidR="00ED707E" w:rsidRPr="00ED707E" w:rsidRDefault="00ED707E" w:rsidP="00ED707E">
      <w:pPr>
        <w:numPr>
          <w:ilvl w:val="1"/>
          <w:numId w:val="1"/>
        </w:numPr>
      </w:pPr>
      <w:r w:rsidRPr="00ED707E">
        <w:t>Наличие и продолжительность действия обстоятельств непреодолимой силы письменно подтверждается документом, выданным компетентными органами государственной власти, органами местного самоуправления или соответствующими организациями, в зависимости от характера обстоятельств непреодолимой силы. Письменное подтверждение обстоятельств непреодолимой силы является достаточным доказательством наличия таких обстоятельств и их продолжительности.</w:t>
      </w:r>
    </w:p>
    <w:p w14:paraId="2916AEF6" w14:textId="77777777" w:rsidR="00ED707E" w:rsidRPr="00ED707E" w:rsidRDefault="00ED707E" w:rsidP="00ED707E">
      <w:pPr>
        <w:numPr>
          <w:ilvl w:val="1"/>
          <w:numId w:val="1"/>
        </w:numPr>
      </w:pPr>
      <w:r w:rsidRPr="00ED707E">
        <w:t>При наступлении действия обстоятельств непреодолимой силы дата исполнения обязательств по Договору переносится на весь срок действия обстоятельств непреодолимой силы. В случае, если обстоятельства непреодолимой силы будут действовать более 30 (тридцати) календарных дней, одна из Сторон вправе инициировать расторжение Договора в одностороннем порядке, направив соответствующее уведомление другой Стороне.</w:t>
      </w:r>
    </w:p>
    <w:p w14:paraId="6642E304" w14:textId="77777777" w:rsidR="00ED707E" w:rsidRPr="00ED707E" w:rsidRDefault="00ED707E" w:rsidP="00ED707E">
      <w:pPr>
        <w:numPr>
          <w:ilvl w:val="0"/>
          <w:numId w:val="1"/>
        </w:numPr>
      </w:pPr>
      <w:r w:rsidRPr="00ED707E">
        <w:rPr>
          <w:b/>
          <w:bCs/>
        </w:rPr>
        <w:t>Антикоррупционная оговорка</w:t>
      </w:r>
    </w:p>
    <w:p w14:paraId="2F0BED84" w14:textId="77777777" w:rsidR="00ED707E" w:rsidRPr="00ED707E" w:rsidRDefault="00ED707E" w:rsidP="00ED707E">
      <w:pPr>
        <w:numPr>
          <w:ilvl w:val="1"/>
          <w:numId w:val="1"/>
        </w:numPr>
      </w:pPr>
      <w:r w:rsidRPr="00ED707E">
        <w:t>Каждая Сторона настоящим гарантирует, что на дату вступления в силу Договора:</w:t>
      </w:r>
    </w:p>
    <w:p w14:paraId="77A3AB5B" w14:textId="77777777" w:rsidR="00ED707E" w:rsidRPr="00ED707E" w:rsidRDefault="00ED707E" w:rsidP="00ED707E">
      <w:pPr>
        <w:numPr>
          <w:ilvl w:val="2"/>
          <w:numId w:val="1"/>
        </w:numPr>
      </w:pPr>
      <w:r w:rsidRPr="00ED707E">
        <w:lastRenderedPageBreak/>
        <w:t>она, а также ее аффилированные лица и работники придерживается политики абсолютной нетерпимости к недружественному влиянию, которое включает в себя выплату, предложение/обещание выплаты и/или разрешение выплаты каких-либо денежных средств и/или иных материальных ценностей, имущественных прав прямо или косвенно, любым лицам, а также иные действия, направленные на оказание влияния на деятельность или решения этих лиц с целью получения каких-либо необоснованных преимуществ (далее – «Недружественное влияние»). Стороны договорились, что действия (бездейстие) могут быть квалифицированы как Недружественное влияние даже если в отношении совершивших их лиц не возбуждалось уголовное дело по факту коммерческого подкупа;</w:t>
      </w:r>
    </w:p>
    <w:p w14:paraId="5CF1AA0F" w14:textId="77777777" w:rsidR="00ED707E" w:rsidRPr="00ED707E" w:rsidRDefault="00ED707E" w:rsidP="00ED707E">
      <w:pPr>
        <w:numPr>
          <w:ilvl w:val="2"/>
          <w:numId w:val="1"/>
        </w:numPr>
      </w:pPr>
      <w:r w:rsidRPr="00ED707E">
        <w:t>ни она сама, ни ее директора, должностные лица и работники не предлагали, не обещали, не предоставляли, не разрешали, не требовали и не принимали неправомерных денежных или иных преимуществ какого-либо рода (и не создавали впечатления, что они совершат или могут совершить подобные действия когда-либо в будущем), каким-либо образом связанных с Договором, а также что ею были приняты разумные меры для недопущения подобных действий со стороны субподрядчиков, агентов и иных третьих лиц, находящихся под ее контролем или определяющим влиянием.</w:t>
      </w:r>
    </w:p>
    <w:p w14:paraId="3E15DFC9" w14:textId="77777777" w:rsidR="00ED707E" w:rsidRPr="00ED707E" w:rsidRDefault="00ED707E" w:rsidP="00ED707E">
      <w:pPr>
        <w:numPr>
          <w:ilvl w:val="1"/>
          <w:numId w:val="1"/>
        </w:numPr>
      </w:pPr>
      <w:r w:rsidRPr="00ED707E">
        <w:t>Каждая Сторона обязуется:</w:t>
      </w:r>
    </w:p>
    <w:p w14:paraId="6836EFCB" w14:textId="77777777" w:rsidR="00ED707E" w:rsidRPr="00ED707E" w:rsidRDefault="00ED707E" w:rsidP="00ED707E">
      <w:pPr>
        <w:numPr>
          <w:ilvl w:val="2"/>
          <w:numId w:val="1"/>
        </w:numPr>
      </w:pPr>
      <w:r w:rsidRPr="00ED707E">
        <w:t>не совершать действия, которые могут быть квалифицированы как Недружественное влияние как по отношению к другой Стороне, так и в отношениях с органами публичной власти и третьими лицами в рамках сотрудничества по Договору;</w:t>
      </w:r>
    </w:p>
    <w:p w14:paraId="1E9A2D6B" w14:textId="77777777" w:rsidR="00ED707E" w:rsidRPr="00ED707E" w:rsidRDefault="00ED707E" w:rsidP="00ED707E">
      <w:pPr>
        <w:numPr>
          <w:ilvl w:val="2"/>
          <w:numId w:val="1"/>
        </w:numPr>
      </w:pPr>
      <w:r w:rsidRPr="00ED707E">
        <w:t>реализовывать процедуры по предотвращению коррупции и Недружественного влияния, а также контролировать их соблюдение и оказывать взаимное содействие другой Стороне в целях предотвращения коррупции и Недружественного влияния.</w:t>
      </w:r>
    </w:p>
    <w:p w14:paraId="1BCD2037" w14:textId="77777777" w:rsidR="00ED707E" w:rsidRPr="00ED707E" w:rsidRDefault="00ED707E" w:rsidP="00ED707E">
      <w:pPr>
        <w:numPr>
          <w:ilvl w:val="1"/>
          <w:numId w:val="1"/>
        </w:numPr>
      </w:pPr>
      <w:r w:rsidRPr="00ED707E">
        <w:t>К Недружественному влиянию не относятся подарки, соответствующие обычаям делового оборота: цветы, напитки (включая алкогольную продукцию), брендированную сувенирную продукцию и канцелярские товары, кондитерские изделия и еду, приглашения на мероприятия с присутствием приглашающей Стороны в случае, если стоимость таких предметов не превышает 10 000 (десять тысяч) рублей за календарный год.</w:t>
      </w:r>
    </w:p>
    <w:p w14:paraId="27599641" w14:textId="77777777" w:rsidR="00ED707E" w:rsidRPr="00ED707E" w:rsidRDefault="00ED707E" w:rsidP="00ED707E">
      <w:pPr>
        <w:numPr>
          <w:ilvl w:val="1"/>
          <w:numId w:val="1"/>
        </w:numPr>
      </w:pPr>
      <w:r w:rsidRPr="00ED707E">
        <w:t>При возникновении подозрений, что при исполнении Договора произошло или может произойти нарушение настоящей оговорки, Сторона обязуется сообщить об этом (в сообщении указываются лица, причастные к Недружественному влиянию,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Условий):</w:t>
      </w:r>
    </w:p>
    <w:p w14:paraId="32E5FEE6" w14:textId="77777777" w:rsidR="00ED707E" w:rsidRPr="00ED707E" w:rsidRDefault="00ED707E" w:rsidP="00ED707E">
      <w:pPr>
        <w:numPr>
          <w:ilvl w:val="2"/>
          <w:numId w:val="2"/>
        </w:numPr>
      </w:pPr>
      <w:r w:rsidRPr="00ED707E">
        <w:t>если подозрения связаны с Вайлдберриз, ее работниками, представителями, посредниками и аффилированными лицами – Сторона обязуется сообщить об этом одним из нижеследующих способов:</w:t>
      </w:r>
    </w:p>
    <w:p w14:paraId="3C709BBD" w14:textId="77777777" w:rsidR="00ED707E" w:rsidRPr="00ED707E" w:rsidRDefault="00ED707E" w:rsidP="00ED707E">
      <w:pPr>
        <w:numPr>
          <w:ilvl w:val="3"/>
          <w:numId w:val="2"/>
        </w:numPr>
      </w:pPr>
      <w:r w:rsidRPr="00ED707E">
        <w:lastRenderedPageBreak/>
        <w:t>&gt; через сервис Анкетолог https://anketolog.ru/s/786793/RkpGCYGk</w:t>
      </w:r>
    </w:p>
    <w:p w14:paraId="471387DD" w14:textId="77777777" w:rsidR="00ED707E" w:rsidRPr="00ED707E" w:rsidRDefault="00ED707E" w:rsidP="00ED707E">
      <w:pPr>
        <w:numPr>
          <w:ilvl w:val="3"/>
          <w:numId w:val="2"/>
        </w:numPr>
      </w:pPr>
      <w:r w:rsidRPr="00ED707E">
        <w:t>через бот в Telegram @WB_Hotline_bot</w:t>
      </w:r>
    </w:p>
    <w:p w14:paraId="534FF9D5" w14:textId="77777777" w:rsidR="00ED707E" w:rsidRPr="00ED707E" w:rsidRDefault="00ED707E" w:rsidP="00ED707E">
      <w:pPr>
        <w:numPr>
          <w:ilvl w:val="3"/>
          <w:numId w:val="2"/>
        </w:numPr>
      </w:pPr>
      <w:r w:rsidRPr="00ED707E">
        <w:t>по электронной почте hotline@wb.ru.</w:t>
      </w:r>
    </w:p>
    <w:p w14:paraId="3E304455" w14:textId="77777777" w:rsidR="00ED707E" w:rsidRPr="00ED707E" w:rsidRDefault="00ED707E" w:rsidP="00ED707E">
      <w:pPr>
        <w:numPr>
          <w:ilvl w:val="2"/>
          <w:numId w:val="2"/>
        </w:numPr>
      </w:pPr>
      <w:r w:rsidRPr="00ED707E">
        <w:t>в отношении Стороны, не являющейся Вайлберриз, такие сообщения направляются через сервис по ссылке размещенной на сайте другой Стороны (если применимо), или по адресу электронной почты другой Стороны, указанной в Договоре (если применимо), или по адресу для направления корреспонденции согласно Договору.</w:t>
      </w:r>
    </w:p>
    <w:p w14:paraId="5CBA568E" w14:textId="77777777" w:rsidR="00ED707E" w:rsidRPr="00ED707E" w:rsidRDefault="00ED707E" w:rsidP="00ED707E">
      <w:pPr>
        <w:numPr>
          <w:ilvl w:val="1"/>
          <w:numId w:val="1"/>
        </w:numPr>
      </w:pPr>
      <w:r w:rsidRPr="00ED707E">
        <w:t>В сообщении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положений настоящей Антикоррупционной оговорки.</w:t>
      </w:r>
    </w:p>
    <w:p w14:paraId="73977214" w14:textId="77777777" w:rsidR="00ED707E" w:rsidRPr="00ED707E" w:rsidRDefault="00ED707E" w:rsidP="00ED707E">
      <w:pPr>
        <w:numPr>
          <w:ilvl w:val="1"/>
          <w:numId w:val="1"/>
        </w:numPr>
      </w:pPr>
      <w:r w:rsidRPr="00ED707E">
        <w:t>Сторона, получившая уведомление о нарушении положений настоящей Антикоррупционной оговорки, обязана рассмотреть сообщение и сообщить другой Стороне об итогах его рассмотрения в течение 7 (семи) календарных дней с даты его получения.</w:t>
      </w:r>
    </w:p>
    <w:p w14:paraId="14006A12" w14:textId="77777777" w:rsidR="00ED707E" w:rsidRPr="00ED707E" w:rsidRDefault="00ED707E" w:rsidP="00ED707E">
      <w:pPr>
        <w:numPr>
          <w:ilvl w:val="1"/>
          <w:numId w:val="1"/>
        </w:numPr>
      </w:pPr>
      <w:r w:rsidRPr="00ED707E">
        <w:t>При выявлении Недружественного влияния по результатам рассмотрения сообщения, Вайлдберриз вправе предъявить требование к взысканию штрафа в размере 10 (десяти) процентов от цены Договора, но не менее 1 (одного) миллиона рублей за каждый факт Недружественного влияния, а допустивший нарушение Контрагент обязан его оплатить. Также Вайлдберриз вправе расторгнуть Договор в одностороннем порядке без компенсации убытков допустившему нарушение Контрагенту, связанных с таким расторжением (отказом), путем направления письменного уведомления не позднее чем за 10 (десять) календарных дней до даты прекращения Договора.</w:t>
      </w:r>
    </w:p>
    <w:p w14:paraId="6EF1F14E" w14:textId="77777777" w:rsidR="00ED707E" w:rsidRPr="00ED707E" w:rsidRDefault="00ED707E" w:rsidP="00ED707E">
      <w:pPr>
        <w:numPr>
          <w:ilvl w:val="0"/>
          <w:numId w:val="1"/>
        </w:numPr>
      </w:pPr>
      <w:r w:rsidRPr="00ED707E">
        <w:rPr>
          <w:b/>
          <w:bCs/>
        </w:rPr>
        <w:t>Обработка персональных данных</w:t>
      </w:r>
    </w:p>
    <w:p w14:paraId="52C32316" w14:textId="77777777" w:rsidR="00ED707E" w:rsidRPr="00ED707E" w:rsidRDefault="00ED707E" w:rsidP="00ED707E">
      <w:pPr>
        <w:numPr>
          <w:ilvl w:val="1"/>
          <w:numId w:val="1"/>
        </w:numPr>
      </w:pPr>
      <w:r w:rsidRPr="00ED707E">
        <w:t>Каждая из Сторон признает себя самостоятельным оператором персональных данных, обрабатываемых в рамках исполнения Договора. Передача персональных данных не рассматривается Сторонами как поручение обработки персональных данных.</w:t>
      </w:r>
    </w:p>
    <w:p w14:paraId="2325F69C" w14:textId="77777777" w:rsidR="00ED707E" w:rsidRPr="00ED707E" w:rsidRDefault="00ED707E" w:rsidP="00ED707E">
      <w:pPr>
        <w:numPr>
          <w:ilvl w:val="1"/>
          <w:numId w:val="1"/>
        </w:numPr>
      </w:pPr>
      <w:r w:rsidRPr="00ED707E">
        <w:t>Каждая из Сторон обеспечивает безопасность, включая конфиденциальность, персональных данных, полученных от другой Стороны, соблюдение требований применимого законодательства в области персональных данных, и несет ответственность за принятие всех необходимых правовых, организационных и технических мер защиты персональных данных.</w:t>
      </w:r>
    </w:p>
    <w:p w14:paraId="02727C91" w14:textId="77777777" w:rsidR="00ED707E" w:rsidRPr="00ED707E" w:rsidRDefault="00ED707E" w:rsidP="00ED707E">
      <w:pPr>
        <w:numPr>
          <w:ilvl w:val="1"/>
          <w:numId w:val="1"/>
        </w:numPr>
      </w:pPr>
      <w:r w:rsidRPr="00ED707E">
        <w:t>Сторона, передающая персональные данные, предоставляет заверения, имеющие существенное значение, и гарантирует наличие надлежащих правовых оснований для передачи персональных данных другой Стороне.</w:t>
      </w:r>
    </w:p>
    <w:p w14:paraId="7D217B7F" w14:textId="77777777" w:rsidR="00ED707E" w:rsidRPr="00ED707E" w:rsidRDefault="00ED707E" w:rsidP="00ED707E">
      <w:pPr>
        <w:numPr>
          <w:ilvl w:val="1"/>
          <w:numId w:val="1"/>
        </w:numPr>
      </w:pPr>
      <w:r w:rsidRPr="00ED707E">
        <w:t>Сторона, получившая персональные данные, не принимает на себя обязательства по информированию субъектов, персональные данные которых ей переданы, о начале их обработки, поскольку обязанность осуществить соответствующее информирование несет передавшая персональные данные Сторона.</w:t>
      </w:r>
    </w:p>
    <w:p w14:paraId="088BB985" w14:textId="77777777" w:rsidR="00ED707E" w:rsidRPr="00ED707E" w:rsidRDefault="00ED707E" w:rsidP="00ED707E">
      <w:pPr>
        <w:numPr>
          <w:ilvl w:val="1"/>
          <w:numId w:val="1"/>
        </w:numPr>
      </w:pPr>
      <w:r w:rsidRPr="00ED707E">
        <w:t xml:space="preserve">Сторона, получившая персональные данные, обязуется обрабатывать персональные данные только для цели исполнения Договора и не допускать </w:t>
      </w:r>
      <w:r w:rsidRPr="00ED707E">
        <w:lastRenderedPageBreak/>
        <w:t>обработки персональных данных, несовместимой с указанной целью, если иное не предусмотрено применимым законодательством в области персональных данных.</w:t>
      </w:r>
    </w:p>
    <w:p w14:paraId="7358C99A" w14:textId="77777777" w:rsidR="00ED707E" w:rsidRPr="00ED707E" w:rsidRDefault="00ED707E" w:rsidP="00ED707E">
      <w:pPr>
        <w:numPr>
          <w:ilvl w:val="1"/>
          <w:numId w:val="1"/>
        </w:numPr>
      </w:pPr>
      <w:r w:rsidRPr="00ED707E">
        <w:t>Стороны соглашаются оказывать необходимое разумное содействие друг другу без необоснованного промедления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персональных данных, обрабатываемых в рамках Договора.</w:t>
      </w:r>
    </w:p>
    <w:p w14:paraId="303B122E" w14:textId="77777777" w:rsidR="00ED707E" w:rsidRPr="00ED707E" w:rsidRDefault="00ED707E" w:rsidP="00ED707E">
      <w:pPr>
        <w:numPr>
          <w:ilvl w:val="0"/>
          <w:numId w:val="1"/>
        </w:numPr>
      </w:pPr>
      <w:r w:rsidRPr="00ED707E">
        <w:rPr>
          <w:b/>
          <w:bCs/>
        </w:rPr>
        <w:t>Санкционная оговорка</w:t>
      </w:r>
    </w:p>
    <w:p w14:paraId="653544A7" w14:textId="77777777" w:rsidR="00ED707E" w:rsidRPr="00ED707E" w:rsidRDefault="00ED707E" w:rsidP="00ED707E">
      <w:pPr>
        <w:numPr>
          <w:ilvl w:val="1"/>
          <w:numId w:val="1"/>
        </w:numPr>
      </w:pPr>
      <w:r w:rsidRPr="00ED707E">
        <w:t>Санкционные списки и меры – любые экономические, экспортные, торговые ограничения со стороны государств, международных и/или иностранных организаций, межгосударственных объединений, производителей иностранной продукции.</w:t>
      </w:r>
    </w:p>
    <w:p w14:paraId="4797A19F" w14:textId="77777777" w:rsidR="00ED707E" w:rsidRPr="00ED707E" w:rsidRDefault="00ED707E" w:rsidP="00ED707E">
      <w:pPr>
        <w:numPr>
          <w:ilvl w:val="1"/>
          <w:numId w:val="1"/>
        </w:numPr>
      </w:pPr>
      <w:r w:rsidRPr="00ED707E">
        <w:t>Продукция – экономическое благо: вещь, права на результаты интеллектуальной деятельности, услуги, работы и т.п. Предоставление продукции – любое действие по предоставлению экономического блага.</w:t>
      </w:r>
    </w:p>
    <w:p w14:paraId="1F201A45" w14:textId="77777777" w:rsidR="00ED707E" w:rsidRPr="00ED707E" w:rsidRDefault="00ED707E" w:rsidP="00ED707E">
      <w:pPr>
        <w:numPr>
          <w:ilvl w:val="1"/>
          <w:numId w:val="1"/>
        </w:numPr>
      </w:pPr>
      <w:r w:rsidRPr="00ED707E">
        <w:t>Введение санкционных списков и мер является обстоятельством, освобождающим от ответственности соответствующую Сторону, если данные обстоятельства препятствуют исполнению обязательств.</w:t>
      </w:r>
    </w:p>
    <w:p w14:paraId="2D9C83D0" w14:textId="77777777" w:rsidR="00ED707E" w:rsidRPr="00ED707E" w:rsidRDefault="00ED707E" w:rsidP="00ED707E">
      <w:pPr>
        <w:numPr>
          <w:ilvl w:val="1"/>
          <w:numId w:val="1"/>
        </w:numPr>
      </w:pPr>
      <w:r w:rsidRPr="00ED707E">
        <w:t>Стороны заверяют, что они, их контролирующие физические или иные лица, чьи действия могут влиять на них, не попадают под действия санкционных списков и мер, которые могли бы привести к ненадлежащему исполнению обязательств.</w:t>
      </w:r>
    </w:p>
    <w:p w14:paraId="6879859F" w14:textId="77777777" w:rsidR="00ED707E" w:rsidRPr="00ED707E" w:rsidRDefault="00ED707E" w:rsidP="00ED707E">
      <w:pPr>
        <w:numPr>
          <w:ilvl w:val="1"/>
          <w:numId w:val="1"/>
        </w:numPr>
      </w:pPr>
      <w:r w:rsidRPr="00ED707E">
        <w:t>В случае нарушения заверений, указанных в разделе 5, Вайлдберриз вправе отказаться от Договора в одностороннем внесудебном порядке без применения к Вайлдберриз мер ответственности, если это препятствует исполнению Договора.</w:t>
      </w:r>
    </w:p>
    <w:p w14:paraId="19081468" w14:textId="77777777" w:rsidR="00ED707E" w:rsidRPr="00ED707E" w:rsidRDefault="00ED707E" w:rsidP="00ED707E">
      <w:pPr>
        <w:numPr>
          <w:ilvl w:val="1"/>
          <w:numId w:val="1"/>
        </w:numPr>
      </w:pPr>
      <w:r w:rsidRPr="00ED707E">
        <w:t>Каждая из Сторон обязана сообщить о введении в отношении нее санкционных списков и мер, если это влияет на исполнение Договора. Риски неуведомления несет неуведомившая Сторона.</w:t>
      </w:r>
    </w:p>
    <w:p w14:paraId="6603A5FB" w14:textId="77777777" w:rsidR="00ED707E" w:rsidRPr="00ED707E" w:rsidRDefault="00ED707E" w:rsidP="00ED707E">
      <w:pPr>
        <w:numPr>
          <w:ilvl w:val="1"/>
          <w:numId w:val="1"/>
        </w:numPr>
      </w:pPr>
      <w:r w:rsidRPr="00ED707E">
        <w:t>При введении таких санкционных списков и мер Стороны могут заменить по согласованию продукцию на аналогичную по функционалу и назначению.</w:t>
      </w:r>
    </w:p>
    <w:p w14:paraId="350383F9" w14:textId="77777777" w:rsidR="00ED707E" w:rsidRPr="00ED707E" w:rsidRDefault="00ED707E" w:rsidP="00ED707E">
      <w:pPr>
        <w:numPr>
          <w:ilvl w:val="0"/>
          <w:numId w:val="1"/>
        </w:numPr>
      </w:pPr>
      <w:r w:rsidRPr="00ED707E">
        <w:rPr>
          <w:b/>
          <w:bCs/>
        </w:rPr>
        <w:t>Порядок разрешения споров</w:t>
      </w:r>
    </w:p>
    <w:p w14:paraId="62EAAF9C" w14:textId="77777777" w:rsidR="00ED707E" w:rsidRPr="00ED707E" w:rsidRDefault="00ED707E" w:rsidP="00ED707E">
      <w:pPr>
        <w:numPr>
          <w:ilvl w:val="1"/>
          <w:numId w:val="1"/>
        </w:numPr>
      </w:pPr>
      <w:r w:rsidRPr="00ED707E">
        <w:t>Все споры и разногласия, которые могут возникнуть из Договора между Сторонами, разрешаются в претензионном порядке.</w:t>
      </w:r>
    </w:p>
    <w:p w14:paraId="605FF0CD" w14:textId="77777777" w:rsidR="00ED707E" w:rsidRPr="00ED707E" w:rsidRDefault="00ED707E" w:rsidP="00ED707E">
      <w:pPr>
        <w:numPr>
          <w:ilvl w:val="1"/>
          <w:numId w:val="1"/>
        </w:numPr>
      </w:pPr>
      <w:r w:rsidRPr="00ED707E">
        <w:t>Претензия оформляется в письменной форме. В подтверждение заявленных требований в претензии могут быть указаны сведения, которые, по мнению Стороны, направляющей претензию, будут способствовать более быстрому и правильному ее рассмотрению, объективному урегулированию спора, также к претензии могут быть приложены надлежащим образом оформленные необходимые документы (копии либо выписки из них).</w:t>
      </w:r>
    </w:p>
    <w:p w14:paraId="5BA5CF59" w14:textId="77777777" w:rsidR="00ED707E" w:rsidRPr="00ED707E" w:rsidRDefault="00ED707E" w:rsidP="00ED707E">
      <w:pPr>
        <w:numPr>
          <w:ilvl w:val="1"/>
          <w:numId w:val="1"/>
        </w:numPr>
      </w:pPr>
      <w:r w:rsidRPr="00ED707E">
        <w:t>Срок рассмотрения писем, уведомлений или претензий не может превышать 10 (десяти) рабочих дней с даты их получения Стороной.</w:t>
      </w:r>
    </w:p>
    <w:p w14:paraId="0310723C" w14:textId="77777777" w:rsidR="00ED707E" w:rsidRPr="00ED707E" w:rsidRDefault="00ED707E" w:rsidP="00ED707E">
      <w:pPr>
        <w:numPr>
          <w:ilvl w:val="1"/>
          <w:numId w:val="1"/>
        </w:numPr>
      </w:pPr>
      <w:r w:rsidRPr="00ED707E">
        <w:lastRenderedPageBreak/>
        <w:t>При не урегулировании Сторонами спора в досудебном порядке спор, разногласия или требования, возникающие из Договора либо в связи с ним, в том числе касающиеся его исполнения, нарушения, прекращения или недействительности подлежат разрешению в случае подсудности суду на территории РФ:</w:t>
      </w:r>
    </w:p>
    <w:p w14:paraId="28FB26AA" w14:textId="77777777" w:rsidR="00ED707E" w:rsidRPr="00ED707E" w:rsidRDefault="00ED707E" w:rsidP="00ED707E">
      <w:pPr>
        <w:numPr>
          <w:ilvl w:val="2"/>
          <w:numId w:val="1"/>
        </w:numPr>
      </w:pPr>
      <w:r w:rsidRPr="00ED707E">
        <w:t>в Арбитражном суде г. Москвы – в случае подсудности арбитражному суду, для нерезидентов РФ место разрешения споров определяется Договором;</w:t>
      </w:r>
    </w:p>
    <w:p w14:paraId="46070A72" w14:textId="77777777" w:rsidR="00ED707E" w:rsidRPr="00ED707E" w:rsidRDefault="00ED707E" w:rsidP="00ED707E">
      <w:pPr>
        <w:numPr>
          <w:ilvl w:val="2"/>
          <w:numId w:val="1"/>
        </w:numPr>
      </w:pPr>
      <w:r w:rsidRPr="00ED707E">
        <w:t>в Тимирязевском районном суде г. Москвы в случае подсудности суду общей юрисдикции, для нерезидентов РФ место разрешения споров определяется Договором.</w:t>
      </w:r>
    </w:p>
    <w:p w14:paraId="17289B39" w14:textId="77777777" w:rsidR="00ED707E" w:rsidRPr="00ED707E" w:rsidRDefault="00ED707E" w:rsidP="00ED707E">
      <w:pPr>
        <w:numPr>
          <w:ilvl w:val="0"/>
          <w:numId w:val="1"/>
        </w:numPr>
      </w:pPr>
      <w:r w:rsidRPr="00ED707E">
        <w:rPr>
          <w:b/>
          <w:bCs/>
        </w:rPr>
        <w:t>Электронный документооборот</w:t>
      </w:r>
    </w:p>
    <w:p w14:paraId="0BD78B17" w14:textId="77777777" w:rsidR="00ED707E" w:rsidRPr="00ED707E" w:rsidRDefault="00ED707E" w:rsidP="00ED707E">
      <w:pPr>
        <w:numPr>
          <w:ilvl w:val="1"/>
          <w:numId w:val="1"/>
        </w:numPr>
      </w:pPr>
      <w:r w:rsidRPr="00ED707E">
        <w:t>Если применимо к отношениям между Сторонами, Контрагент подключен и зарегистрирован в системе электронного документооборота (далее – Система ЭДО), с зарегистрированной на основании Приказа усиленной квалифицированной электронной подписью (ФЗ от 06.04.2011г. № 63-ФЗ). Контрагент понимает и соглашается с тем, что обмен актами по форме ТОРГ 2, актами сверки, дополнительными соглашениями, счетами, актами взаимозачета, универсальными передаточными документами (далее – УПД), в том числе со статусом 1 и иными документами, за исключением случаев, предусмотренных Договором, осуществляется исключительно через Систему ЭДО. При обмене УПД со стороны Контрагента обязательно включение кода товара/работы/услуги из своей учетной системы в соответствующее поле электронного документа.</w:t>
      </w:r>
    </w:p>
    <w:p w14:paraId="66FF995D" w14:textId="77777777" w:rsidR="00ED707E" w:rsidRPr="00ED707E" w:rsidRDefault="00ED707E" w:rsidP="00ED707E">
      <w:pPr>
        <w:numPr>
          <w:ilvl w:val="1"/>
          <w:numId w:val="1"/>
        </w:numPr>
      </w:pPr>
      <w:r w:rsidRPr="00ED707E">
        <w:t>Контрагент может быть подключен и зарегистрирован на портале по адресу: ssp.wildberries.ru для целей направления документов в адрес Вайлдберриз в систему электронного документооборота https://fin-agreement.wildberries.ru (далее – Портал), с применением простой электронной подписи. Контрагент понимает и соглашается с тем, что обмен неформализованными документами со стороны Контрагента по Договору, за исключением случаев, прямо предусмотренных Договором, осуществляется в таком случае через Портал. Кроме того, в указанном случае через Портал со стороны Контрагента, осуществляется обмен следующими документами: спецификациями, дополнительными соглашениями/соглашениями, актами сверки, актами взаимозачета и иными документами.</w:t>
      </w:r>
    </w:p>
    <w:p w14:paraId="76AB84D6" w14:textId="77777777" w:rsidR="00ED707E" w:rsidRPr="00ED707E" w:rsidRDefault="00ED707E" w:rsidP="00ED707E">
      <w:pPr>
        <w:numPr>
          <w:ilvl w:val="0"/>
          <w:numId w:val="1"/>
        </w:numPr>
      </w:pPr>
      <w:r w:rsidRPr="00ED707E">
        <w:rPr>
          <w:b/>
          <w:bCs/>
        </w:rPr>
        <w:t>Налоговая оговорка о соблюдении налогового законодательства РФ и иная ответственность Контрагента.</w:t>
      </w:r>
    </w:p>
    <w:p w14:paraId="2D13EFD8" w14:textId="77777777" w:rsidR="00ED707E" w:rsidRPr="00ED707E" w:rsidRDefault="00ED707E" w:rsidP="00ED707E">
      <w:pPr>
        <w:numPr>
          <w:ilvl w:val="1"/>
          <w:numId w:val="1"/>
        </w:numPr>
      </w:pPr>
      <w:r w:rsidRPr="00ED707E">
        <w:t>Контрагент заверяет Вайлдберриз и гарантирует, что и на момент подписания Договора, и в налоговых периодах, в течение которых совершаются операции по Договору:</w:t>
      </w:r>
    </w:p>
    <w:p w14:paraId="70E4ECBC" w14:textId="77777777" w:rsidR="00ED707E" w:rsidRPr="00ED707E" w:rsidRDefault="00ED707E" w:rsidP="00ED707E">
      <w:pPr>
        <w:numPr>
          <w:ilvl w:val="2"/>
          <w:numId w:val="1"/>
        </w:numPr>
      </w:pPr>
      <w:r w:rsidRPr="00ED707E">
        <w:t>Контрагентом уплачиваются все налоги и сборы,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14:paraId="195ADC24" w14:textId="77777777" w:rsidR="00ED707E" w:rsidRPr="00ED707E" w:rsidRDefault="00ED707E" w:rsidP="00ED707E">
      <w:pPr>
        <w:numPr>
          <w:ilvl w:val="2"/>
          <w:numId w:val="1"/>
        </w:numPr>
      </w:pPr>
      <w:r w:rsidRPr="00ED707E">
        <w:t xml:space="preserve">все операции Контрагента по приобретению товаров, работ, услуг, имущественных прав у своих контрагентов, а также по реализации товаров, работ, услуг, имущественных прав Вайлдберриз полностью отражаются в первичной документации Контрагента согласно требованиям, установленным Федеральным законом «О бухгалтерском учете» от </w:t>
      </w:r>
      <w:r w:rsidRPr="00ED707E">
        <w:lastRenderedPageBreak/>
        <w:t>06.12.2011 N 402-ФЗ, а также в бухгалтерской, налоговой, статистической и любой иной отчетности, обязанность по ведению которой возлагается на Контрагента;</w:t>
      </w:r>
    </w:p>
    <w:p w14:paraId="4DBBFDA9" w14:textId="77777777" w:rsidR="00ED707E" w:rsidRPr="00ED707E" w:rsidRDefault="00ED707E" w:rsidP="00ED707E">
      <w:pPr>
        <w:numPr>
          <w:ilvl w:val="2"/>
          <w:numId w:val="1"/>
        </w:numPr>
      </w:pPr>
      <w:r w:rsidRPr="00ED707E">
        <w:t>если реализация товаров, работ, услуг, имущественных прав по Договору облагается НДС, то Контрагент гарантирует и обязуется отражать в налоговой отчетности НДС, указанный в выставленных Вайлдберриз и корректно оформленных УПД (с учетом исправлений и/или корректировок).</w:t>
      </w:r>
    </w:p>
    <w:p w14:paraId="3FFF1928" w14:textId="77777777" w:rsidR="00ED707E" w:rsidRPr="00ED707E" w:rsidRDefault="00ED707E" w:rsidP="00ED707E">
      <w:pPr>
        <w:numPr>
          <w:ilvl w:val="2"/>
          <w:numId w:val="1"/>
        </w:numPr>
      </w:pPr>
      <w:r w:rsidRPr="00ED707E">
        <w:t>Контрагент предоставит Вайлдберриз полностью соответствующие действующему законодательству Российской Федерации первичные документы и УПД (если применимо) на реализацию товаров, работ, услуг, имущественных прав по Договору в сроки согласно действующему законодательству и договоренностям Сторон;</w:t>
      </w:r>
    </w:p>
    <w:p w14:paraId="3874E86D" w14:textId="77777777" w:rsidR="00ED707E" w:rsidRPr="00ED707E" w:rsidRDefault="00ED707E" w:rsidP="00ED707E">
      <w:pPr>
        <w:numPr>
          <w:ilvl w:val="2"/>
          <w:numId w:val="1"/>
        </w:numPr>
      </w:pPr>
      <w:r w:rsidRPr="00ED707E">
        <w:t>внутренние документы, правила и нормы хозяйственной деятельности Контрагента исключают возникновение обстоятельств, которые могут привести к аннулированию налоговых деклараций, предоставленных в налоговые органы, а также подписание первичных учетных документов и УПД неустановленным или неуполномоченным лицом;</w:t>
      </w:r>
    </w:p>
    <w:p w14:paraId="78056FB7" w14:textId="77777777" w:rsidR="00ED707E" w:rsidRPr="00ED707E" w:rsidRDefault="00ED707E" w:rsidP="00ED707E">
      <w:pPr>
        <w:numPr>
          <w:ilvl w:val="2"/>
          <w:numId w:val="1"/>
        </w:numPr>
      </w:pPr>
      <w:r w:rsidRPr="00ED707E">
        <w:t>основной целью совершения сделки (совершения операций) по Договору не являются неуплата (неполная уплата) и (или) зачет (возврат) суммы налога в понимании положений статьи 54.1 НК РФ;</w:t>
      </w:r>
    </w:p>
    <w:p w14:paraId="039BC2AF" w14:textId="77777777" w:rsidR="00ED707E" w:rsidRPr="00ED707E" w:rsidRDefault="00ED707E" w:rsidP="00ED707E">
      <w:pPr>
        <w:numPr>
          <w:ilvl w:val="2"/>
          <w:numId w:val="1"/>
        </w:numPr>
      </w:pPr>
      <w:r w:rsidRPr="00ED707E">
        <w:t>обязательства по Договору исполняются и будут исполняться лицом, являющимся стороной Договора и (или) лицом, которому обязательство передано по Договору или закону, при этом Контрагент гарантирует, что все его действия по привлечению третьих лиц (подрядчиков, соисполнителей) будут соответствовать настоящим гарантиям и будут оформлены документально в понимании положений статьи 54.1 НК РФ. Контрагент несёт полную ответственность за действительность соответствующих отношений, полноту и достоверность всех документов и сведений в них.</w:t>
      </w:r>
    </w:p>
    <w:p w14:paraId="09886927" w14:textId="77777777" w:rsidR="00ED707E" w:rsidRPr="00ED707E" w:rsidRDefault="00ED707E" w:rsidP="00ED707E">
      <w:pPr>
        <w:numPr>
          <w:ilvl w:val="2"/>
          <w:numId w:val="1"/>
        </w:numPr>
      </w:pPr>
      <w:r w:rsidRPr="00ED707E">
        <w:t>Контрагент является надлежащим образом учреждённым и зарегистрированным юридическим лицом и/или надлежащим образом зарегистрированным индивидуальным предпринимателем, правомочным в соответствии с законодательством РФ на заключение Договора.</w:t>
      </w:r>
    </w:p>
    <w:p w14:paraId="5136ABC6" w14:textId="77777777" w:rsidR="00ED707E" w:rsidRPr="00ED707E" w:rsidRDefault="00ED707E" w:rsidP="00ED707E">
      <w:pPr>
        <w:numPr>
          <w:ilvl w:val="2"/>
          <w:numId w:val="1"/>
        </w:numPr>
      </w:pPr>
      <w:r w:rsidRPr="00ED707E">
        <w:t>Контрагент фактически находится по адресу, указанному в учредительных документах или ЕГРЮЛ, или в последнем разделе Договора с адресами и банковскими реквизитами Сторон.</w:t>
      </w:r>
    </w:p>
    <w:p w14:paraId="3968A405" w14:textId="77777777" w:rsidR="00ED707E" w:rsidRPr="00ED707E" w:rsidRDefault="00ED707E" w:rsidP="00ED707E">
      <w:pPr>
        <w:numPr>
          <w:ilvl w:val="2"/>
          <w:numId w:val="1"/>
        </w:numPr>
      </w:pPr>
      <w:r w:rsidRPr="00ED707E">
        <w:t>Контрагент подтверждает наличие у него необходимых и достаточных ресурсов для исполнения обязательств по Договору, все его сотрудники обладают квалификацией, необходимой для исполнения обязательств по Договору.</w:t>
      </w:r>
    </w:p>
    <w:p w14:paraId="7E692C87" w14:textId="77777777" w:rsidR="00ED707E" w:rsidRPr="00ED707E" w:rsidRDefault="00ED707E" w:rsidP="00ED707E">
      <w:pPr>
        <w:numPr>
          <w:ilvl w:val="2"/>
          <w:numId w:val="1"/>
        </w:numPr>
      </w:pPr>
      <w:r w:rsidRPr="00ED707E">
        <w:t xml:space="preserve">Контрагент обязуется уведомлять о необходимости привлечения третьих лиц для исполнения обязательств по Договору. Контрагент обязуется согласовывать с Вайлдберриз список привлекаемых лиц в случае, если объём передаваемых таким лицам обязательств превышает 50% (пятьдесят процентов) от цены Договора. Контрагент гарантирует, что привлекаемые </w:t>
      </w:r>
      <w:r w:rsidRPr="00ED707E">
        <w:lastRenderedPageBreak/>
        <w:t>третьи лица являются добросовестными исполнителями и обладают достаточным профессиональным опытом и необходимыми ресурсами.</w:t>
      </w:r>
    </w:p>
    <w:p w14:paraId="23DE39A5" w14:textId="77777777" w:rsidR="00ED707E" w:rsidRPr="00ED707E" w:rsidRDefault="00ED707E" w:rsidP="00ED707E">
      <w:pPr>
        <w:numPr>
          <w:ilvl w:val="2"/>
          <w:numId w:val="1"/>
        </w:numPr>
      </w:pPr>
      <w:r w:rsidRPr="00ED707E">
        <w:t>все операции, совершенные в рамках Договора, будут полностью отражены в первичных документах Контрагента и третьих лиц, привлечённых им в целях исполнения обязательств по Договору, в обязательной бухгалтерской, налоговой, статистической и любой иной отчётности.</w:t>
      </w:r>
    </w:p>
    <w:p w14:paraId="1F56397F" w14:textId="77777777" w:rsidR="00ED707E" w:rsidRPr="00ED707E" w:rsidRDefault="00ED707E" w:rsidP="00ED707E">
      <w:pPr>
        <w:numPr>
          <w:ilvl w:val="1"/>
          <w:numId w:val="1"/>
        </w:numPr>
      </w:pPr>
      <w:r w:rsidRPr="00ED707E">
        <w:t>В случае представления Контрагентом недостоверных сведений и/или заверений об обстоятельствах, имеющих значение для заключения Договора, которые перечислены в статье 8.1 настоящих Условий выше, и, как следствие, установления налоговым органом фактов, свидетельствующих о неправильном исчислении (удержании), неполной или несвоевременной уплате (перечислении) Вайлдберриз налогов по Договору, Вайлдберриз может потребовать от Контрагента возмещения убытков и/или имущественных потерь, как это определено в ст. 406.1 ГК РФ, в заранее оцененном Сторонами размере: а именно в размере предъявленных Вайлдберриз и подлежащих уплате Вайлдберриз сумм налогов, пеней, штрафов, доначисленных по Договору, в том числе (включая, но не ограничиваясь) ввиду отказа со стороны налоговых органов в применении налоговых вычетов по НДС и/или ввиду исключения стоимости приобретенных товаров, работ, услуг, имущественных прав из состава расходов, учитываемых для целей исчисления и уплаты налога на прибыль, на основании информационного письма налогового органа о выявлении обстоятельств, свидетельствующих о наличии несформированного источника по взаимоотношениям с Контрагентом, и/или вынесенного налоговым органом мотивированного мнения и/или вынесенного ФНС России уведомления об изменении мотивированного мнения либо об оставлении мотивированного мнения без изменения по результатам проведения взаимосогласительной процедуры (в порядке, предусмотренном положениями Раздела V.2. «Налоговый контроль в форме налогового мониторинга» НК РФ) и/или на основании акта или решения налогового органа, вынесенных по результатам налоговой проверки. Помимо этого в случае, если Вайлдберриз стало достоверно известно в любом периоде, что Контрагент не отразил в налоговой отчетности НДС, указанный в выставленных Вайлдберриз и оформленных УПД, то Вайлдберриз оставляет за собой право приостановить в любой момент сотрудничество с таким Контрагентом по любому договору или соглашению и не возобновлять его, пока Контрагент не устранит не верное отражение НДС в налоговой отчетности посредством сдачи уточненной налоговой декларации или иным способом.</w:t>
      </w:r>
    </w:p>
    <w:p w14:paraId="49E88CB6" w14:textId="77777777" w:rsidR="00ED707E" w:rsidRPr="00ED707E" w:rsidRDefault="00ED707E" w:rsidP="00ED707E">
      <w:pPr>
        <w:numPr>
          <w:ilvl w:val="1"/>
          <w:numId w:val="1"/>
        </w:numPr>
      </w:pPr>
      <w:r w:rsidRPr="00ED707E">
        <w:t>Стороны настоящим подтверждают, что заранее оценили размер имущественных потерь или убытков (в зависимости от того, что применимо) как равный совокупности уплаченных или подлежащих уплате Вайлдберриз сумм налогов, в возмещении которых Вайлдберриз было отказано, сумм налогов, уплаченных или подлежащих уплате Вайлдберриз вследствие непризнания для целей налогообложения расходов по операциям, вытекающим из Договора, и сумм пеней, штрафов (при наличии).</w:t>
      </w:r>
    </w:p>
    <w:p w14:paraId="796AF835" w14:textId="77777777" w:rsidR="00ED707E" w:rsidRPr="00ED707E" w:rsidRDefault="00ED707E" w:rsidP="00ED707E">
      <w:pPr>
        <w:numPr>
          <w:ilvl w:val="1"/>
          <w:numId w:val="1"/>
        </w:numPr>
      </w:pPr>
      <w:r w:rsidRPr="00ED707E">
        <w:t xml:space="preserve">Стороны также подтверждают, что информационное письмо налогового органа о выявлении обстоятельств, свидетельствующих о наличии несформированного источника по взаимоотношениям с Контрагентом, и/или акт государственного органа (ФНС России и/или ее подразделений) а, в частности, мотивированное мнение, уведомление об изменении мотивированного мнения либо оставлении мотивированного мнения без изменения ФНС России по результатам проведения </w:t>
      </w:r>
      <w:r w:rsidRPr="00ED707E">
        <w:lastRenderedPageBreak/>
        <w:t>взаимосогласительной процедуры (в порядке, предусмотренном положениями Раздела V.2. «Налоговый контроль в форме налогового мониторинга» НК РФ) и/или акт или решение подразделений ФНС России, вынесенные по результатам налоговой проверки, является достаточным доказательством размера и факта понесенных Вайлдберриз имущественных потерь либо убытков.</w:t>
      </w:r>
    </w:p>
    <w:p w14:paraId="17C0FE25" w14:textId="77777777" w:rsidR="00ED707E" w:rsidRPr="00ED707E" w:rsidRDefault="00ED707E" w:rsidP="00ED707E">
      <w:pPr>
        <w:numPr>
          <w:ilvl w:val="1"/>
          <w:numId w:val="1"/>
        </w:numPr>
      </w:pPr>
      <w:r w:rsidRPr="00ED707E">
        <w:t>Имущественные потери или убытки (в зависимости от того, что применимо) возмещаются Контрагентом по письменному требованию Вайлдберриз в течение 10 (десяти) рабочих дней после получения Контрагентом соответствующего требования Вайлдберриз (с приложением подтверждающих документов, указанных в статье 8.4 настоящих Условий) путем перечисления денежных средств на счет Вайлдберриз в размере суммы, указанной в статье 8.2 настоящих Условий, умноженной на коэффициент 1,25 </w:t>
      </w:r>
      <w:r w:rsidRPr="00ED707E">
        <w:rPr>
          <w:i/>
          <w:iCs/>
        </w:rPr>
        <w:t>(Полученное возмещение должно быть отражено как налогооблагаемый доход, с которого Вайлдберриз заплатит налог на прибыль. Таким образом, если из-за нарушения гарантий и заверений, перечисленных в настоящем разделе Условий, налоговый орган обяжет Вайлдберриз заплатить 100 рублей, с полученной компенсации Вайдберриз дополнительно заплатит налог 20 рублей (100*20%), итого возмещение составит 80 рублей. В случае получения компенсации в размере 125 рублей (100*1,25), Вайлдберриз заплатит в бюджет 25 рублей (125*20%), итого компенсация в «чистом виде» равна сумме потерь Вайлдберриз (100 рублей), что и обосновывает применение коэффициента 1,25).</w:t>
      </w:r>
    </w:p>
    <w:p w14:paraId="61E292B4" w14:textId="77777777" w:rsidR="00ED707E" w:rsidRPr="00ED707E" w:rsidRDefault="00ED707E" w:rsidP="00ED707E">
      <w:pPr>
        <w:numPr>
          <w:ilvl w:val="1"/>
          <w:numId w:val="1"/>
        </w:numPr>
      </w:pPr>
      <w:r w:rsidRPr="00ED707E">
        <w:t>В случае последующего изменения позиции налогового органа о наличии несформированного источника по взаимоотношениям с Контрагентом и/или отмены акта государственного органа (указаны в статье 8.4 настоящих Условий) налоговыми органами или судом, Вайлдберриз в течение 10 (десяти) рабочих дней обязано возвратить Контрагенту (на основании подписанного уполномоченным представителем Контрагента требования на возврат) сумму имущественных потерь или убытков, в зависимости от того, что применимо, уменьшенную на сумму расходов, понесённых Вайлдберриз на обжалование акта государственного органа, со дня фактического возврата или зачета соответствующих денежных средств налоговым органом в пользу Вайлдберриз, являющихся предметом рассмотрения настоящего раздела.</w:t>
      </w:r>
    </w:p>
    <w:p w14:paraId="4C22E53F" w14:textId="77777777" w:rsidR="00ED707E" w:rsidRPr="00ED707E" w:rsidRDefault="00ED707E" w:rsidP="00ED707E">
      <w:pPr>
        <w:numPr>
          <w:ilvl w:val="1"/>
          <w:numId w:val="1"/>
        </w:numPr>
      </w:pPr>
      <w:r w:rsidRPr="00ED707E">
        <w:t>Контрагент обязуется передавать Вайлдберриз, вместе с первичными учетными (бухгалтерскими) документами не позднее срока, установленного законодательством для предоставления соответствующего документа в целях налогообложения (если такой срок установлен), если иное не установлено Договором: УПД (если применимо).</w:t>
      </w:r>
    </w:p>
    <w:p w14:paraId="71C18444" w14:textId="77777777" w:rsidR="00ED707E" w:rsidRPr="00ED707E" w:rsidRDefault="00ED707E" w:rsidP="00ED707E">
      <w:pPr>
        <w:numPr>
          <w:ilvl w:val="1"/>
          <w:numId w:val="1"/>
        </w:numPr>
      </w:pPr>
      <w:r w:rsidRPr="00ED707E">
        <w:t>Контрагент обязуется предоставить Вайлдберриз по запросу на адрес электронной почты tax@wildberries.ru, в срок не позднее 10 (десяти) календарных дней с даты получения соответствующего запроса, документы:</w:t>
      </w:r>
      <w:r w:rsidRPr="00ED707E">
        <w:br/>
        <w:t>- налоговую декларацию по налогу на прибыль и НДС с отметкой налогового органа о её принятии (если применимо);</w:t>
      </w:r>
      <w:r w:rsidRPr="00ED707E">
        <w:br/>
        <w:t>- выписку из книги продаж (если применимо);</w:t>
      </w:r>
      <w:r w:rsidRPr="00ED707E">
        <w:br/>
        <w:t>- штатное расписание;</w:t>
      </w:r>
      <w:r w:rsidRPr="00ED707E">
        <w:br/>
        <w:t>- ЕФС-1 с отметкой о принятии;</w:t>
      </w:r>
      <w:r w:rsidRPr="00ED707E">
        <w:br/>
        <w:t>- расчёт по страховым взносам с отметкой налогового органа о его принятии (если применимо);</w:t>
      </w:r>
      <w:r w:rsidRPr="00ED707E">
        <w:br/>
        <w:t>- бухгалтерский баланс (если применимо);</w:t>
      </w:r>
      <w:r w:rsidRPr="00ED707E">
        <w:br/>
      </w:r>
      <w:r w:rsidRPr="00ED707E">
        <w:lastRenderedPageBreak/>
        <w:t>- отчёт о финансовых результатах (если применимо);</w:t>
      </w:r>
      <w:r w:rsidRPr="00ED707E">
        <w:br/>
        <w:t>- налоговую декларацию по налогу, уплачиваемому в связи с применением упрощённой системы налогообложения, с отметкой налогового органа о его принятии (если применимо);</w:t>
      </w:r>
      <w:r w:rsidRPr="00ED707E">
        <w:br/>
        <w:t>- доверенности лиц, подписывающих документы от имени Контрагента;</w:t>
      </w:r>
      <w:r w:rsidRPr="00ED707E">
        <w:br/>
        <w:t>- договоры с третьими лицами, привлечёнными для исполнения обязательств по Договору, или подтверждающие наличие у Контрагента достаточных ресурсов (если применимо).</w:t>
      </w:r>
    </w:p>
    <w:p w14:paraId="27FC1180" w14:textId="77777777" w:rsidR="00ED707E" w:rsidRPr="00ED707E" w:rsidRDefault="00ED707E" w:rsidP="00ED707E">
      <w:pPr>
        <w:numPr>
          <w:ilvl w:val="1"/>
          <w:numId w:val="1"/>
        </w:numPr>
      </w:pPr>
      <w:r w:rsidRPr="00ED707E">
        <w:t>Контрагент обязуется предоставлять Вайлдберриз дубликаты и/или заверенные копии первичных учетных (бухгалтерских) документов и УПД (если применимо) в случае запроса Вайлдберриз, в течение 10 (десяти) календарных дней с даты получения такого запроса на адрес электронной почты tax@wildberries.ru.</w:t>
      </w:r>
    </w:p>
    <w:p w14:paraId="0C382B74" w14:textId="77777777" w:rsidR="00ED707E" w:rsidRPr="00ED707E" w:rsidRDefault="00ED707E" w:rsidP="00ED707E">
      <w:pPr>
        <w:numPr>
          <w:ilvl w:val="1"/>
          <w:numId w:val="1"/>
        </w:numPr>
      </w:pPr>
      <w:r w:rsidRPr="00ED707E">
        <w:t>Контрагент обязуется незамедлительно уведомлять Вайлдберриз о любых изменениях, как предстоящий переход или утрата прав на применение специальных режимов налогообложения, так и утрата прав на налог на профессиональный доход или иных обстоятельствах (если применимо), влияющих на применение Контрагентом НДС или иного налога (НДФЛ и иных), не позднее 10 (десяти) календарных дней с момента, когда Контрагент узнал о предстоящей смене системы налогообложения или иных обстоятельствах, влияющих на применение НДС, НДФЛ или иных налогов по Договору. Соответствующие изменения должны быть закреплены в Договоре путем подписания Сторонами дополнительного соглашения либо при получении информации от Исполнителя или получении любым иным способом, Заказчик будет действовать в соответствии с изменившимися обстоятельствами для соблюдения действующего законодательства в сфере налогов.</w:t>
      </w:r>
    </w:p>
    <w:p w14:paraId="61E7AD59" w14:textId="77777777" w:rsidR="00ED707E" w:rsidRPr="00ED707E" w:rsidRDefault="00ED707E" w:rsidP="00ED707E">
      <w:pPr>
        <w:numPr>
          <w:ilvl w:val="1"/>
          <w:numId w:val="1"/>
        </w:numPr>
      </w:pPr>
      <w:r w:rsidRPr="00ED707E">
        <w:t>Стоимость Услуг/Работ/Товаров включает в себя все применимые налоги и сборы (в том числе НДС, если применимо) по ставкам в соответствии с действующим законодательством РФ, а также иные расходы Контрагента, связанные с исполнением того или иного Договора. В случае, если Контрагент применяет упрощенную систему налогообложения или любой иной специальный режим, цена уже заключенного Договора не подлежит увеличению на сумму НДС с связи с изменением режима налогообложения Контрагента, его обязанности по уплате НДС и / или в связи с изменением законодательства РФ.</w:t>
      </w:r>
    </w:p>
    <w:p w14:paraId="0FF20F9E" w14:textId="77777777" w:rsidR="00ED707E" w:rsidRPr="00ED707E" w:rsidRDefault="00ED707E" w:rsidP="00ED707E">
      <w:pPr>
        <w:numPr>
          <w:ilvl w:val="1"/>
          <w:numId w:val="1"/>
        </w:numPr>
      </w:pPr>
      <w:r w:rsidRPr="00ED707E">
        <w:t>В случае, если Контрагент оказывает Вайлдберриз аутсорсинговые услуги, включая, но не ограничиваясь, услуги по уборке помещений, охране, предоставлению складского персонала, услуги «call-центра» и другие аналогичные услуги, Контрагент предоставляет следующие заверения и гарантии в дополнение:</w:t>
      </w:r>
      <w:r w:rsidRPr="00ED707E">
        <w:br/>
        <w:t>- Контрагент подтверждает, что с привлекаемыми для оказания услуг Вайлдберриз физическими лицами в период действия Договора заключены трудовые или гражданско-правовые договоры в соответствии с действующим законодательством.</w:t>
      </w:r>
      <w:r w:rsidRPr="00ED707E">
        <w:br/>
        <w:t>- Контрагент подтверждает, что в период действия Договора он надлежащим образом исполняет обязанности налогового агента по НДФЛ, а также уплачивает страховые взносы в соответствии с законодательством РФ в отношении выплат в адрес физических лиц, привлекаемых для оказания услуг/выполнения работ Вайлдберриз.</w:t>
      </w:r>
      <w:r w:rsidRPr="00ED707E">
        <w:br/>
        <w:t xml:space="preserve">- Контрагент выплачивает физическим лицам, привлечённым для оказания услуг по Договору, вознаграждение (заработную плату) на уровне рыночного размера </w:t>
      </w:r>
      <w:r w:rsidRPr="00ED707E">
        <w:lastRenderedPageBreak/>
        <w:t>вознаграждения в субъекте Российской Федерации, в котором оказываются услуги, но в любом случае не менее минимального размера оплаты труда (МРОТ).</w:t>
      </w:r>
    </w:p>
    <w:p w14:paraId="544DE389" w14:textId="77777777" w:rsidR="00ED707E" w:rsidRPr="00ED707E" w:rsidRDefault="00ED707E" w:rsidP="00ED707E">
      <w:pPr>
        <w:numPr>
          <w:ilvl w:val="1"/>
          <w:numId w:val="1"/>
        </w:numPr>
      </w:pPr>
      <w:r w:rsidRPr="00ED707E">
        <w:t>Если Контрагент, его представитель и/или его работник появятся на объекте Вайлдберриз и/или прилегающих к нему территориях в состоянии алкогольного или наркотического опьянения, Контрагент обязан нести полную ответственность за действия таких представителей и/или его работников. Контрагент, его представитель и/или его работник также обязаны соблюдать в полном объеме Положение по организации пропускного и внутриобъектового режима на территории Вайлдберриз.</w:t>
      </w:r>
    </w:p>
    <w:p w14:paraId="4B1ECF04" w14:textId="77777777" w:rsidR="00ED707E" w:rsidRPr="00ED707E" w:rsidRDefault="00ED707E" w:rsidP="00ED707E">
      <w:pPr>
        <w:numPr>
          <w:ilvl w:val="1"/>
          <w:numId w:val="1"/>
        </w:numPr>
      </w:pPr>
      <w:r w:rsidRPr="00ED707E">
        <w:t>В случае наложения на Вайлдберриз мер ответственности контролирующими органами в связи с нарушениями Контрагентом правил техники безопасности, пожарной безопасности, шумозащиты, защиты окружающей среды при оказании услуг/выполнении работ, положений миграционного законодательства РФ (в том числе в части порядка привлечения работников, не являющихся гражданами РФ), нормативных документов, предусмотренных Договором, Контрагент обязуется в срок не позднее 5 (Пяти) календарных дней с даты получения соответствующего требования Вайлдберриз и копий подтверждающих документов возместить последнему все расходы и материальный ущерб в полном объеме, понесенные Вайлдберриз в результате наложения на Вайлдберриз таких мер ответственности.</w:t>
      </w:r>
    </w:p>
    <w:p w14:paraId="77F8BAE5" w14:textId="77777777" w:rsidR="00ED707E" w:rsidRPr="00ED707E" w:rsidRDefault="00ED707E" w:rsidP="00ED707E">
      <w:pPr>
        <w:numPr>
          <w:ilvl w:val="0"/>
          <w:numId w:val="1"/>
        </w:numPr>
      </w:pPr>
      <w:r w:rsidRPr="00ED707E">
        <w:rPr>
          <w:b/>
          <w:bCs/>
        </w:rPr>
        <w:t>Интеллектуальная собственность</w:t>
      </w:r>
    </w:p>
    <w:p w14:paraId="1C26D95B" w14:textId="77777777" w:rsidR="00ED707E" w:rsidRPr="00ED707E" w:rsidRDefault="00ED707E" w:rsidP="00ED707E">
      <w:pPr>
        <w:numPr>
          <w:ilvl w:val="1"/>
          <w:numId w:val="1"/>
        </w:numPr>
      </w:pPr>
      <w:r w:rsidRPr="00ED707E">
        <w:t>Если иное не предусмотрено Договором, использование товарного знака и иных средств индивидуализации Вайлдберриз Контрагентом без разрешения Вайлдберриз запрещено.</w:t>
      </w:r>
    </w:p>
    <w:p w14:paraId="196D3CC5" w14:textId="77777777" w:rsidR="00ED707E" w:rsidRPr="00ED707E" w:rsidRDefault="00ED707E" w:rsidP="00ED707E">
      <w:pPr>
        <w:numPr>
          <w:ilvl w:val="1"/>
          <w:numId w:val="1"/>
        </w:numPr>
      </w:pPr>
      <w:r w:rsidRPr="00ED707E">
        <w:t>Все права интеллектуальной собственности на материалы, предоставленные Вайлдберриз для оказания услуг, выполнения работ, поставки товаров сохраняются за Вайлдберриз. Контрагент вправе использовать материалы Вайлдберриз исключительно в целях исполнения Договора.</w:t>
      </w:r>
    </w:p>
    <w:p w14:paraId="0EC11AB3" w14:textId="77777777" w:rsidR="00ED707E" w:rsidRPr="00ED707E" w:rsidRDefault="00ED707E" w:rsidP="00ED707E">
      <w:pPr>
        <w:numPr>
          <w:ilvl w:val="1"/>
          <w:numId w:val="1"/>
        </w:numPr>
      </w:pPr>
      <w:r w:rsidRPr="00ED707E">
        <w:t>Если иное не предусмотрено Договором, Вайлдберриз предоставляет право использования результатов интеллектуальной деятельности (далее – РИД) на условиях согласованных в Договоре, если это необходимо в течение всего срока действия исключительного права на такие РИД любыми не противоречащими применимому законодательству способами с момента подписания Сторонами акта по результатам оказания услуг или выполнения работ (далее – Акт).</w:t>
      </w:r>
    </w:p>
    <w:p w14:paraId="212A034C" w14:textId="77777777" w:rsidR="00ED707E" w:rsidRPr="00ED707E" w:rsidRDefault="00ED707E" w:rsidP="00ED707E">
      <w:pPr>
        <w:numPr>
          <w:ilvl w:val="1"/>
          <w:numId w:val="1"/>
        </w:numPr>
      </w:pPr>
      <w:r w:rsidRPr="00ED707E">
        <w:t>Вознаграждение Контрагента за предоставление права использования РИД на условиях п. 9.3. или на любых иных условиях, предусмотренных Договором, а также за отчуждение исключительных прав на РИД в полном объеме (если это предусмотрено Договором) составляет 1 000 рублей 00 копеек или сумму в валюте Договора, эквивалентную 1 000 рублей 00 копеек по курсу Банка России на дату вступления в силу Договора за все РИД и считается включенным в общую стоимость Договора. Размер вознаграждения за каждый РИД рассчитывается пропорционально в равных долях от общего размера вознаграждения за предоставления права использования или отчуждение исключительного права по Договору.</w:t>
      </w:r>
    </w:p>
    <w:p w14:paraId="63CD2BE9" w14:textId="77777777" w:rsidR="00ED707E" w:rsidRPr="00ED707E" w:rsidRDefault="00ED707E" w:rsidP="00ED707E">
      <w:pPr>
        <w:numPr>
          <w:ilvl w:val="1"/>
          <w:numId w:val="1"/>
        </w:numPr>
      </w:pPr>
      <w:r w:rsidRPr="00ED707E">
        <w:t xml:space="preserve">В случае отчуждения исключительного права на РИД исключительное право на такой РИД принадлежит Вайлдберриз в полном объеме с момента подписания </w:t>
      </w:r>
      <w:r w:rsidRPr="00ED707E">
        <w:lastRenderedPageBreak/>
        <w:t>Сторонами Акта. При этом, если Договором не предусмотрено иное, Вайлдберриз вправе использовать такие РИД на территории всех стран мира любыми не запрещенными применимым законодательством способами с момента их создания.</w:t>
      </w:r>
    </w:p>
    <w:p w14:paraId="511A776A" w14:textId="77777777" w:rsidR="00ED707E" w:rsidRPr="00ED707E" w:rsidRDefault="00ED707E" w:rsidP="00ED707E">
      <w:pPr>
        <w:numPr>
          <w:ilvl w:val="1"/>
          <w:numId w:val="1"/>
        </w:numPr>
      </w:pPr>
      <w:r w:rsidRPr="00ED707E">
        <w:t>Если Договором не предусмотрено иное, в случае отчуждения исключительного права на РИД Контрагент не вправе использовать РИД для каких-либо целей (в том числе для собственных нужд), передавать и/или предоставлять какие-либо права на них третьим лицам как до передачи их Вайлдберриз, так и после их передачи.</w:t>
      </w:r>
    </w:p>
    <w:p w14:paraId="7F63FB51" w14:textId="77777777" w:rsidR="00ED707E" w:rsidRPr="00ED707E" w:rsidRDefault="00ED707E" w:rsidP="00ED707E">
      <w:pPr>
        <w:numPr>
          <w:ilvl w:val="1"/>
          <w:numId w:val="1"/>
        </w:numPr>
      </w:pPr>
      <w:r w:rsidRPr="00ED707E">
        <w:t>Если Контрагенту потребуется использовать в РИД какие-либо материалы третьих лиц, Контрагент обязуется заблаговременно уведомить об этом Вайлдберриз и предоставить Вайлдберриз всю информацию о таких материалах, которая может разумно потребоваться Вайлдберриз для принятия решения о возможности их использования, включая информацию об источнике получения материалов третьих лиц, характере и объеме прав Контрагента на их использование и, если это применимо, об иных условиях использования, применимых к материалам третьих лиц. Контрагент вправе использовать только те материалы третьих лиц, которые были согласованы Вайлдберриз. Если Договором не предусмотрено иное, Контрагент обязуется получить все необходимые разрешения на использование материалов третьих лиц.</w:t>
      </w:r>
    </w:p>
    <w:p w14:paraId="39AD3C26" w14:textId="77777777" w:rsidR="00ED707E" w:rsidRPr="00ED707E" w:rsidRDefault="00ED707E" w:rsidP="00ED707E">
      <w:pPr>
        <w:numPr>
          <w:ilvl w:val="1"/>
          <w:numId w:val="1"/>
        </w:numPr>
      </w:pPr>
      <w:r w:rsidRPr="00ED707E">
        <w:t>Каждый РИД:</w:t>
      </w:r>
    </w:p>
    <w:p w14:paraId="45E96308" w14:textId="77777777" w:rsidR="00ED707E" w:rsidRPr="00ED707E" w:rsidRDefault="00ED707E" w:rsidP="00ED707E">
      <w:pPr>
        <w:numPr>
          <w:ilvl w:val="2"/>
          <w:numId w:val="1"/>
        </w:numPr>
      </w:pPr>
      <w:r w:rsidRPr="00ED707E">
        <w:t>должен соответствовать согласованным Сторонами требованиям, в том числе характеристикам, указанным в Договоре;</w:t>
      </w:r>
    </w:p>
    <w:p w14:paraId="258912F5" w14:textId="77777777" w:rsidR="00ED707E" w:rsidRPr="00ED707E" w:rsidRDefault="00ED707E" w:rsidP="00ED707E">
      <w:pPr>
        <w:numPr>
          <w:ilvl w:val="2"/>
          <w:numId w:val="1"/>
        </w:numPr>
      </w:pPr>
      <w:r w:rsidRPr="00ED707E">
        <w:t>должен соответствовать всем требованиям применимого законодательства.</w:t>
      </w:r>
    </w:p>
    <w:p w14:paraId="16A90DCF" w14:textId="77777777" w:rsidR="00ED707E" w:rsidRPr="00ED707E" w:rsidRDefault="00ED707E" w:rsidP="00ED707E">
      <w:pPr>
        <w:numPr>
          <w:ilvl w:val="1"/>
          <w:numId w:val="1"/>
        </w:numPr>
      </w:pPr>
      <w:r w:rsidRPr="00ED707E">
        <w:t>Никакой из РИД (включая его отдельные элементы):</w:t>
      </w:r>
    </w:p>
    <w:p w14:paraId="6E8378A4" w14:textId="77777777" w:rsidR="00ED707E" w:rsidRPr="00ED707E" w:rsidRDefault="00ED707E" w:rsidP="00ED707E">
      <w:pPr>
        <w:numPr>
          <w:ilvl w:val="2"/>
          <w:numId w:val="1"/>
        </w:numPr>
      </w:pPr>
      <w:r w:rsidRPr="00ED707E">
        <w:t>не должен нарушать какие-либо права третьих лиц, включая, но не ограничиваясь следующее: права интеллектуальной собственности, права на использование изображений людей (как живых, так и умерших), иные права в отношении нематериальных благ;</w:t>
      </w:r>
    </w:p>
    <w:p w14:paraId="44B81F7E" w14:textId="77777777" w:rsidR="00ED707E" w:rsidRPr="00ED707E" w:rsidRDefault="00ED707E" w:rsidP="00ED707E">
      <w:pPr>
        <w:numPr>
          <w:ilvl w:val="2"/>
          <w:numId w:val="1"/>
        </w:numPr>
      </w:pPr>
      <w:r w:rsidRPr="00ED707E">
        <w:t>не должен содержать клевету и/или оскорбления и/или порочить честь, достоинство и/или деловую репутацию третьих лиц;</w:t>
      </w:r>
    </w:p>
    <w:p w14:paraId="669CFE9C" w14:textId="77777777" w:rsidR="00ED707E" w:rsidRPr="00ED707E" w:rsidRDefault="00ED707E" w:rsidP="00ED707E">
      <w:pPr>
        <w:numPr>
          <w:ilvl w:val="2"/>
          <w:numId w:val="1"/>
        </w:numPr>
      </w:pPr>
      <w:r w:rsidRPr="00ED707E">
        <w:t>не должен содержать информацию, за распространение которой законодательством предусмотрена административная и/или уголовная ответственность;</w:t>
      </w:r>
    </w:p>
    <w:p w14:paraId="2FE09EB5" w14:textId="77777777" w:rsidR="00ED707E" w:rsidRPr="00ED707E" w:rsidRDefault="00ED707E" w:rsidP="00ED707E">
      <w:pPr>
        <w:numPr>
          <w:ilvl w:val="2"/>
          <w:numId w:val="1"/>
        </w:numPr>
      </w:pPr>
      <w:r w:rsidRPr="00ED707E">
        <w:t>не должен содержать какие-либо материалы третьих лиц, распространяемые на условиях открытых лицензий, в которых содержится какое-либо из следующих требований:</w:t>
      </w:r>
    </w:p>
    <w:p w14:paraId="57355F24" w14:textId="77777777" w:rsidR="00ED707E" w:rsidRPr="00ED707E" w:rsidRDefault="00ED707E" w:rsidP="00ED707E">
      <w:pPr>
        <w:numPr>
          <w:ilvl w:val="3"/>
          <w:numId w:val="3"/>
        </w:numPr>
      </w:pPr>
      <w:r w:rsidRPr="00ED707E">
        <w:t>раскрыть или предоставить каким-либо третьим лицам какие-либо элементы объектов, производных от таких материалов третьих лиц;</w:t>
      </w:r>
    </w:p>
    <w:p w14:paraId="358FDCAB" w14:textId="77777777" w:rsidR="00ED707E" w:rsidRPr="00ED707E" w:rsidRDefault="00ED707E" w:rsidP="00ED707E">
      <w:pPr>
        <w:numPr>
          <w:ilvl w:val="3"/>
          <w:numId w:val="4"/>
        </w:numPr>
      </w:pPr>
      <w:r w:rsidRPr="00ED707E">
        <w:t>безвозмездно распространять и/или доводить до всеобщего сведения экземпляры или копии объектов, производных от таких материалов третьих лиц; и/или</w:t>
      </w:r>
    </w:p>
    <w:p w14:paraId="6B1157DF" w14:textId="77777777" w:rsidR="00ED707E" w:rsidRPr="00ED707E" w:rsidRDefault="00ED707E" w:rsidP="00ED707E">
      <w:pPr>
        <w:numPr>
          <w:ilvl w:val="3"/>
          <w:numId w:val="5"/>
        </w:numPr>
      </w:pPr>
      <w:r w:rsidRPr="00ED707E">
        <w:t>предоставлять права на модификацию или переработку объектов, производных от таких материалов третьих лиц, безвозмездно и/или неопределенному кругу лиц.</w:t>
      </w:r>
    </w:p>
    <w:p w14:paraId="1364F85B" w14:textId="77777777" w:rsidR="00ED707E" w:rsidRPr="00ED707E" w:rsidRDefault="00ED707E" w:rsidP="00ED707E">
      <w:pPr>
        <w:numPr>
          <w:ilvl w:val="2"/>
          <w:numId w:val="1"/>
        </w:numPr>
      </w:pPr>
      <w:r w:rsidRPr="00ED707E">
        <w:lastRenderedPageBreak/>
        <w:t>За исключением случаев, когда Договором прямо предусмотрено иное, Контрагент, обязуется получить согласие от каждого автора/исполнителя (если их несколько) на:</w:t>
      </w:r>
    </w:p>
    <w:p w14:paraId="239875BB" w14:textId="77777777" w:rsidR="00ED707E" w:rsidRPr="00ED707E" w:rsidRDefault="00ED707E" w:rsidP="00ED707E">
      <w:pPr>
        <w:numPr>
          <w:ilvl w:val="3"/>
          <w:numId w:val="1"/>
        </w:numPr>
      </w:pPr>
      <w:r w:rsidRPr="00ED707E">
        <w:t>обнародование каждого РИД;</w:t>
      </w:r>
    </w:p>
    <w:p w14:paraId="2AE94307" w14:textId="77777777" w:rsidR="00ED707E" w:rsidRPr="00ED707E" w:rsidRDefault="00ED707E" w:rsidP="00ED707E">
      <w:pPr>
        <w:numPr>
          <w:ilvl w:val="3"/>
          <w:numId w:val="1"/>
        </w:numPr>
      </w:pPr>
      <w:r w:rsidRPr="00ED707E">
        <w:t>любое использование каждого РИД Вайлдберриз и любыми третьими лицами как с указанием (включая, помимо прочего, на фонограммах) имени и/или псевдонима такого исполнителем, так и без него;</w:t>
      </w:r>
    </w:p>
    <w:p w14:paraId="51BD30F1" w14:textId="77777777" w:rsidR="00ED707E" w:rsidRPr="00ED707E" w:rsidRDefault="00ED707E" w:rsidP="00ED707E">
      <w:pPr>
        <w:numPr>
          <w:ilvl w:val="3"/>
          <w:numId w:val="1"/>
        </w:numPr>
      </w:pPr>
      <w:r w:rsidRPr="00ED707E">
        <w:t>использование каждого РИД под любым названием;</w:t>
      </w:r>
    </w:p>
    <w:p w14:paraId="620B7FBD" w14:textId="77777777" w:rsidR="00ED707E" w:rsidRPr="00ED707E" w:rsidRDefault="00ED707E" w:rsidP="00ED707E">
      <w:pPr>
        <w:numPr>
          <w:ilvl w:val="3"/>
          <w:numId w:val="1"/>
        </w:numPr>
      </w:pPr>
      <w:r w:rsidRPr="00ED707E">
        <w:t>отдельное использование звука или изображения, зафиксированных в РИД (в том числе в любых аудиовизуальных произведениях);</w:t>
      </w:r>
    </w:p>
    <w:p w14:paraId="6E306EF7" w14:textId="77777777" w:rsidR="00ED707E" w:rsidRPr="00ED707E" w:rsidRDefault="00ED707E" w:rsidP="00ED707E">
      <w:pPr>
        <w:numPr>
          <w:ilvl w:val="3"/>
          <w:numId w:val="1"/>
        </w:numPr>
      </w:pPr>
      <w:r w:rsidRPr="00ED707E">
        <w:t>внесение в каждый РИД (включая, помимо прочего, запись исполнения, сообщение исполнения в эфир или по кабелю, доведение исполнения до всеобщего сведения) любых изменений, искажений, сокращений и дополнений, создание на его основе производных или составных произведений, включение в состав сложных объектов.</w:t>
      </w:r>
    </w:p>
    <w:p w14:paraId="531DFCDB" w14:textId="77777777" w:rsidR="00ED707E" w:rsidRPr="00ED707E" w:rsidRDefault="00ED707E" w:rsidP="00ED707E">
      <w:pPr>
        <w:numPr>
          <w:ilvl w:val="0"/>
          <w:numId w:val="1"/>
        </w:numPr>
      </w:pPr>
      <w:r w:rsidRPr="00ED707E">
        <w:rPr>
          <w:b/>
          <w:bCs/>
        </w:rPr>
        <w:t>Заверения</w:t>
      </w:r>
    </w:p>
    <w:p w14:paraId="407A329A" w14:textId="77777777" w:rsidR="00ED707E" w:rsidRPr="00ED707E" w:rsidRDefault="00ED707E" w:rsidP="00ED707E">
      <w:pPr>
        <w:numPr>
          <w:ilvl w:val="1"/>
          <w:numId w:val="1"/>
        </w:numPr>
      </w:pPr>
      <w:r w:rsidRPr="00ED707E">
        <w:t>Вся информация, представленная Контрагентом в связи с заключением и исполнением Договора, является достоверной, полной и точной во всех аспектах, и Контрагент не скрыл обстоятельств, которые при их обнаружении могли бы сделать представленную информацию неверной или вводящей Вайлдберриз в заблуждение, или негативно повлиять на решение Вайлдберриз о заключении и/или исполнении Договора на указанных в нем условиях.</w:t>
      </w:r>
    </w:p>
    <w:p w14:paraId="2AF41E01" w14:textId="77777777" w:rsidR="00ED707E" w:rsidRPr="00ED707E" w:rsidRDefault="00ED707E" w:rsidP="00ED707E">
      <w:pPr>
        <w:numPr>
          <w:ilvl w:val="1"/>
          <w:numId w:val="1"/>
        </w:numPr>
      </w:pPr>
      <w:r w:rsidRPr="00ED707E">
        <w:t>Контрагент обладает правоспособностью на заключение Договора и исполнение связанных с Договором обязательств, Контрагентом получены все необходимые корпоративные одобрения и разрешения уполномоченных лиц для заключения и исполнения Договора и предусмотренных им сделок. Представитель Контрагента надлежащим образом уполномочен на заключение Договора, а также других соглашений, предусмотренных Договором. Контрагент обладает необходимыми ресурсами для надлежащего исполнения обязательств по Договору.</w:t>
      </w:r>
    </w:p>
    <w:p w14:paraId="722FE0F4" w14:textId="77777777" w:rsidR="00ED707E" w:rsidRPr="00ED707E" w:rsidRDefault="00ED707E" w:rsidP="00ED707E">
      <w:pPr>
        <w:numPr>
          <w:ilvl w:val="1"/>
          <w:numId w:val="1"/>
        </w:numPr>
      </w:pPr>
      <w:r w:rsidRPr="00ED707E">
        <w:t>Контрагент заверяет, что подписанием Договора, Контрагент подтверждает факт получения от Вайлдберриз необходимых для выполнения Договора, документов и сведений, и указанные данные, и сведения, являются понятными и достаточными.</w:t>
      </w:r>
    </w:p>
    <w:p w14:paraId="31D5F39E" w14:textId="77777777" w:rsidR="00ED707E" w:rsidRPr="00ED707E" w:rsidRDefault="00ED707E" w:rsidP="00ED707E">
      <w:pPr>
        <w:numPr>
          <w:ilvl w:val="1"/>
          <w:numId w:val="1"/>
        </w:numPr>
      </w:pPr>
      <w:r w:rsidRPr="00ED707E">
        <w:t>Вайлдберриз полагается на достоверность, точность и полноту заверений об обстоятельствах, изложенных в Договоре, они имеют для Вайлдберриз существенное значение.</w:t>
      </w:r>
    </w:p>
    <w:p w14:paraId="6C4A0CA7" w14:textId="77777777" w:rsidR="00706C1F" w:rsidRDefault="00706C1F"/>
    <w:sectPr w:rsidR="00706C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E30F09"/>
    <w:multiLevelType w:val="multilevel"/>
    <w:tmpl w:val="19E6CF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3077168">
    <w:abstractNumId w:val="0"/>
  </w:num>
  <w:num w:numId="2" w16cid:durableId="126625057">
    <w:abstractNumId w:val="0"/>
    <w:lvlOverride w:ilvl="2">
      <w:lvl w:ilvl="2">
        <w:numFmt w:val="decimal"/>
        <w:lvlText w:val="%3."/>
        <w:lvlJc w:val="left"/>
      </w:lvl>
    </w:lvlOverride>
  </w:num>
  <w:num w:numId="3" w16cid:durableId="91709833">
    <w:abstractNumId w:val="0"/>
    <w:lvlOverride w:ilvl="3">
      <w:lvl w:ilvl="3">
        <w:numFmt w:val="lowerRoman"/>
        <w:lvlText w:val="%4."/>
        <w:lvlJc w:val="right"/>
      </w:lvl>
    </w:lvlOverride>
  </w:num>
  <w:num w:numId="4" w16cid:durableId="1305966884">
    <w:abstractNumId w:val="0"/>
    <w:lvlOverride w:ilvl="3">
      <w:lvl w:ilvl="3">
        <w:numFmt w:val="lowerRoman"/>
        <w:lvlText w:val="%4."/>
        <w:lvlJc w:val="right"/>
      </w:lvl>
    </w:lvlOverride>
  </w:num>
  <w:num w:numId="5" w16cid:durableId="1903100726">
    <w:abstractNumId w:val="0"/>
    <w:lvlOverride w:ilvl="3">
      <w:lvl w:ilvl="3">
        <w:numFmt w:val="lowerRoman"/>
        <w:lvlText w:val="%4."/>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07E"/>
    <w:rsid w:val="005064C5"/>
    <w:rsid w:val="00706C1F"/>
    <w:rsid w:val="00ED707E"/>
    <w:rsid w:val="00F92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D6FD6"/>
  <w15:chartTrackingRefBased/>
  <w15:docId w15:val="{DD43BEFC-16CF-440A-BD8E-F0997E11A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717585">
      <w:bodyDiv w:val="1"/>
      <w:marLeft w:val="0"/>
      <w:marRight w:val="0"/>
      <w:marTop w:val="0"/>
      <w:marBottom w:val="0"/>
      <w:divBdr>
        <w:top w:val="none" w:sz="0" w:space="0" w:color="auto"/>
        <w:left w:val="none" w:sz="0" w:space="0" w:color="auto"/>
        <w:bottom w:val="none" w:sz="0" w:space="0" w:color="auto"/>
        <w:right w:val="none" w:sz="0" w:space="0" w:color="auto"/>
      </w:divBdr>
    </w:div>
    <w:div w:id="179347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5891</Words>
  <Characters>33581</Characters>
  <Application>Microsoft Office Word</Application>
  <DocSecurity>0</DocSecurity>
  <Lines>279</Lines>
  <Paragraphs>78</Paragraphs>
  <ScaleCrop>false</ScaleCrop>
  <Company>Wildberries</Company>
  <LinksUpToDate>false</LinksUpToDate>
  <CharactersWithSpaces>39394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Поздняков</dc:creator>
  <cp:keywords/>
  <dc:description/>
  <cp:lastModifiedBy>Поздняков</cp:lastModifiedBy>
  <cp:revision>1</cp:revision>
  <dcterms:created xsi:type="dcterms:W3CDTF">2024-09-27T08:30:00Z</dcterms:created>
  <dcterms:modified xsi:type="dcterms:W3CDTF">2024-09-27T08:30:00Z</dcterms:modified>
</cp:coreProperties>
</file>